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C5" w:rsidRPr="00BB48C5" w:rsidRDefault="000F3CA6" w:rsidP="00BB48C5">
      <w:pPr>
        <w:shd w:val="clear" w:color="auto" w:fill="FFFFFF"/>
        <w:spacing w:after="275" w:line="25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0"/>
          <w:szCs w:val="30"/>
        </w:rPr>
      </w:pP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0"/>
          <w:szCs w:val="30"/>
        </w:rPr>
        <w:t>РАСПИСАНИЕ ОГЭ</w:t>
      </w:r>
      <w:r w:rsidR="00BB48C5" w:rsidRPr="00BB48C5">
        <w:rPr>
          <w:rFonts w:ascii="Calibri" w:eastAsia="Times New Roman" w:hAnsi="Calibri" w:cs="Times New Roman"/>
          <w:b/>
          <w:bCs/>
          <w:caps/>
          <w:color w:val="202731"/>
          <w:kern w:val="36"/>
          <w:sz w:val="30"/>
          <w:szCs w:val="30"/>
        </w:rPr>
        <w:t xml:space="preserve"> 2020</w:t>
      </w:r>
    </w:p>
    <w:p w:rsidR="00BB48C5" w:rsidRPr="00BB48C5" w:rsidRDefault="00BB48C5" w:rsidP="00BB4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48C5">
        <w:rPr>
          <w:rFonts w:ascii="Verdana" w:eastAsia="Times New Roman" w:hAnsi="Verdana" w:cs="Times New Roman"/>
          <w:color w:val="1F262D"/>
          <w:sz w:val="15"/>
          <w:szCs w:val="15"/>
          <w:shd w:val="clear" w:color="auto" w:fill="FFFFFF"/>
        </w:rPr>
        <w:t>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2020 году</w:t>
      </w:r>
      <w:r w:rsidRPr="00BB48C5">
        <w:rPr>
          <w:rFonts w:ascii="Verdana" w:eastAsia="Times New Roman" w:hAnsi="Verdana" w:cs="Times New Roman"/>
          <w:color w:val="1F262D"/>
          <w:sz w:val="15"/>
          <w:szCs w:val="15"/>
        </w:rPr>
        <w:br/>
      </w:r>
    </w:p>
    <w:tbl>
      <w:tblPr>
        <w:tblW w:w="10490" w:type="dxa"/>
        <w:tblInd w:w="-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4"/>
        <w:gridCol w:w="4586"/>
        <w:gridCol w:w="4110"/>
      </w:tblGrid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b/>
                <w:bCs/>
                <w:color w:val="1F262D"/>
                <w:sz w:val="15"/>
              </w:rPr>
              <w:t>Дата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b/>
                <w:bCs/>
                <w:color w:val="1F262D"/>
                <w:sz w:val="15"/>
              </w:rPr>
              <w:t>ОГЭ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b/>
                <w:bCs/>
                <w:color w:val="1F262D"/>
                <w:sz w:val="15"/>
                <w:szCs w:val="15"/>
              </w:rPr>
              <w:t>ГВЭ-9</w:t>
            </w:r>
          </w:p>
        </w:tc>
      </w:tr>
      <w:tr w:rsidR="00BB48C5" w:rsidRPr="00BB48C5" w:rsidTr="000F3CA6">
        <w:tc>
          <w:tcPr>
            <w:tcW w:w="10490" w:type="dxa"/>
            <w:gridSpan w:val="3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b/>
                <w:bCs/>
                <w:color w:val="1F262D"/>
                <w:sz w:val="15"/>
              </w:rPr>
              <w:t>Досрочный период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21 апреля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математика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24 апреля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русский язык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27 апреля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пн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информатика и ИКТ, обществознание, химия, литература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информатика и ИКТ, обществознание, химия, литература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6 мая (</w:t>
            </w:r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ср</w:t>
            </w:r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история, биология, физика, география, иностранные языки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история, биология, физика, география, иностранные языки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12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математика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математика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13 мая (</w:t>
            </w:r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ср</w:t>
            </w:r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информатика и ИКТ, обществознание, химия, литература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информатика и ИКТ, обществознание, химия, литература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14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чт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история, биология, физика, география, иностранные языки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история, биология, физика, география, иностранные языки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15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русский язык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русский язык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16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сб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</w:tr>
      <w:tr w:rsidR="00BB48C5" w:rsidRPr="00BB48C5" w:rsidTr="000F3CA6">
        <w:tc>
          <w:tcPr>
            <w:tcW w:w="10490" w:type="dxa"/>
            <w:gridSpan w:val="3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b/>
                <w:bCs/>
                <w:color w:val="1F262D"/>
                <w:sz w:val="15"/>
              </w:rPr>
              <w:t>Основной период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22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иностранные языки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иностранные языки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23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сб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иностранные языки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26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история, физика, биология, химия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история, физика, биология, химия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29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обществознание, информатика и ИКТ, география, химия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обществознание, информатика и ИКТ, география, химия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30 мая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сб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обществознание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обществознание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русский язык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5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литература, физика, информатика и ИКТ, география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литература, физика, информатика и ИКТ, география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9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математика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lastRenderedPageBreak/>
              <w:t>20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сб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по всем учебным предметам (кроме русского языка и математики)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22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пн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русский язык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русский язык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23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по всем учебным предметам (кроме русского языка и математики)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24 июня (</w:t>
            </w:r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ср</w:t>
            </w:r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математика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</w:rPr>
              <w:t>резерв: математика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25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чт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30 июня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</w:tr>
      <w:tr w:rsidR="00BB48C5" w:rsidRPr="00BB48C5" w:rsidTr="000F3CA6">
        <w:tc>
          <w:tcPr>
            <w:tcW w:w="10490" w:type="dxa"/>
            <w:gridSpan w:val="3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b/>
                <w:bCs/>
                <w:color w:val="1F262D"/>
                <w:sz w:val="15"/>
              </w:rPr>
              <w:t>Дополнительный период (сентябрьские сроки)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4 сентября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русский язык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русский язык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7 сентября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пн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математика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математика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9 сентября (</w:t>
            </w:r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ср</w:t>
            </w:r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история, биология, физика, география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история, биология, физика, география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11 сентября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обществознание, химия, информатика и ИКТ, литература, иностранные языки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14 сентября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пн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резерв: русский язык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резерв: русский язык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15 сентября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вт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математика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математика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16 сентября (</w:t>
            </w:r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ср</w:t>
            </w:r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 (кроме русского языка и математики)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17 сентября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чт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FFFFF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 (кроме русского языка и математики)</w:t>
            </w:r>
          </w:p>
        </w:tc>
      </w:tr>
      <w:tr w:rsidR="00BB48C5" w:rsidRPr="00BB48C5" w:rsidTr="000F3CA6">
        <w:tc>
          <w:tcPr>
            <w:tcW w:w="1794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18 сентября (</w:t>
            </w:r>
            <w:proofErr w:type="spellStart"/>
            <w:proofErr w:type="gramStart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пт</w:t>
            </w:r>
            <w:proofErr w:type="spellEnd"/>
            <w:proofErr w:type="gramEnd"/>
            <w:r w:rsidRPr="00BB48C5"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  <w:t>)</w:t>
            </w:r>
          </w:p>
        </w:tc>
        <w:tc>
          <w:tcPr>
            <w:tcW w:w="4586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  <w:tc>
          <w:tcPr>
            <w:tcW w:w="4110" w:type="dxa"/>
            <w:tcBorders>
              <w:top w:val="single" w:sz="4" w:space="0" w:color="A9ABAD"/>
              <w:left w:val="single" w:sz="4" w:space="0" w:color="A9ABAD"/>
              <w:bottom w:val="single" w:sz="4" w:space="0" w:color="A9ABAD"/>
              <w:right w:val="single" w:sz="4" w:space="0" w:color="A9ABAD"/>
            </w:tcBorders>
            <w:shd w:val="clear" w:color="auto" w:fill="F2F2F2"/>
            <w:tcMar>
              <w:top w:w="200" w:type="dxa"/>
              <w:left w:w="238" w:type="dxa"/>
              <w:bottom w:w="200" w:type="dxa"/>
              <w:right w:w="238" w:type="dxa"/>
            </w:tcMar>
            <w:hideMark/>
          </w:tcPr>
          <w:p w:rsidR="00BB48C5" w:rsidRPr="00BB48C5" w:rsidRDefault="00BB48C5" w:rsidP="00BB48C5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5"/>
                <w:szCs w:val="15"/>
              </w:rPr>
            </w:pPr>
            <w:r w:rsidRPr="00BB48C5">
              <w:rPr>
                <w:rFonts w:ascii="Verdana" w:eastAsia="Times New Roman" w:hAnsi="Verdana" w:cs="Times New Roman"/>
                <w:i/>
                <w:iCs/>
                <w:color w:val="1F262D"/>
                <w:sz w:val="15"/>
                <w:szCs w:val="15"/>
              </w:rPr>
              <w:t>резерв: по всем учебным предметам</w:t>
            </w:r>
          </w:p>
        </w:tc>
      </w:tr>
    </w:tbl>
    <w:p w:rsidR="00965022" w:rsidRDefault="00965022"/>
    <w:sectPr w:rsidR="00965022" w:rsidSect="005A0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B48C5"/>
    <w:rsid w:val="000F3CA6"/>
    <w:rsid w:val="005A0E1E"/>
    <w:rsid w:val="00965022"/>
    <w:rsid w:val="00BB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1E"/>
  </w:style>
  <w:style w:type="paragraph" w:styleId="1">
    <w:name w:val="heading 1"/>
    <w:basedOn w:val="a"/>
    <w:link w:val="10"/>
    <w:uiPriority w:val="9"/>
    <w:qFormat/>
    <w:rsid w:val="00BB48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8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B4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B48C5"/>
    <w:rPr>
      <w:b/>
      <w:bCs/>
    </w:rPr>
  </w:style>
  <w:style w:type="character" w:styleId="a5">
    <w:name w:val="Emphasis"/>
    <w:basedOn w:val="a0"/>
    <w:uiPriority w:val="20"/>
    <w:qFormat/>
    <w:rsid w:val="00BB48C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6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2019-12-26T09:55:00Z</dcterms:created>
  <dcterms:modified xsi:type="dcterms:W3CDTF">2019-12-27T02:59:00Z</dcterms:modified>
</cp:coreProperties>
</file>