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44225" w:rsidTr="00D44225">
        <w:tc>
          <w:tcPr>
            <w:tcW w:w="4785" w:type="dxa"/>
          </w:tcPr>
          <w:p w:rsidR="00D44225" w:rsidRDefault="00D44225" w:rsidP="004B2ECA">
            <w:pPr>
              <w:jc w:val="center"/>
              <w:outlineLvl w:val="6"/>
              <w:rPr>
                <w:rFonts w:ascii="Times New Roman" w:hAnsi="Times New Roman" w:cs="Times New Roman"/>
                <w:b/>
                <w:szCs w:val="28"/>
              </w:rPr>
            </w:pPr>
            <w:bookmarkStart w:id="0" w:name="bookmark6"/>
          </w:p>
        </w:tc>
        <w:tc>
          <w:tcPr>
            <w:tcW w:w="4786" w:type="dxa"/>
          </w:tcPr>
          <w:p w:rsidR="00D44225" w:rsidRPr="00D44225" w:rsidRDefault="00D44225" w:rsidP="00D44225">
            <w:pPr>
              <w:jc w:val="right"/>
              <w:outlineLvl w:val="6"/>
              <w:rPr>
                <w:rFonts w:ascii="Times New Roman" w:hAnsi="Times New Roman" w:cs="Times New Roman"/>
                <w:szCs w:val="28"/>
              </w:rPr>
            </w:pPr>
          </w:p>
        </w:tc>
      </w:tr>
    </w:tbl>
    <w:bookmarkEnd w:id="0"/>
    <w:p w:rsidR="003F276C" w:rsidRPr="003F276C" w:rsidRDefault="00BF116E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67C91" wp14:editId="3105CED2">
            <wp:extent cx="6455226" cy="2584450"/>
            <wp:effectExtent l="0" t="0" r="0" b="0"/>
            <wp:docPr id="1" name="Рисунок 1" descr="C:\Users\UZER\Desktop\точка роста\приказы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точка роста\приказы\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24405" t="10903" b="65717"/>
                    <a:stretch/>
                  </pic:blipFill>
                  <pic:spPr bwMode="auto">
                    <a:xfrm>
                      <a:off x="0" y="0"/>
                      <a:ext cx="6470741" cy="25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76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1.1. Центр образования цифрового и гуманитарного профилей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Pr="003F276C">
        <w:rPr>
          <w:rFonts w:ascii="Times New Roman" w:hAnsi="Times New Roman" w:cs="Times New Roman"/>
          <w:sz w:val="28"/>
          <w:szCs w:val="28"/>
        </w:rPr>
        <w:t>Точка роста» (далее -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1.2. Центр является структурным подразделением образовательной организации Муниципального общеобразовательного учреждения </w:t>
      </w:r>
      <w:proofErr w:type="spellStart"/>
      <w:r w:rsidRPr="003F276C">
        <w:rPr>
          <w:rFonts w:ascii="Times New Roman" w:hAnsi="Times New Roman" w:cs="Times New Roman"/>
          <w:sz w:val="28"/>
          <w:szCs w:val="28"/>
        </w:rPr>
        <w:t>Омутинской</w:t>
      </w:r>
      <w:proofErr w:type="spellEnd"/>
      <w:r w:rsidRPr="003F276C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 №1 (далее - Учреждение) и не является отдельным юридическим лицом.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1.3. В своей деятельности Центр руководствуется Федеральным законом от 29 декабря 2012 г. №273-Ф3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Pr="003F276C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 xml:space="preserve">, другими нормативными документами Министерства просвещения Российской Федерации, иными нормативными правовыми актами Российской Федерации и Муниципального общеобразовательного учреждения </w:t>
      </w:r>
      <w:proofErr w:type="spellStart"/>
      <w:r w:rsidRPr="003F276C">
        <w:rPr>
          <w:rFonts w:ascii="Times New Roman" w:hAnsi="Times New Roman" w:cs="Times New Roman"/>
          <w:sz w:val="28"/>
          <w:szCs w:val="28"/>
        </w:rPr>
        <w:t>Омутинской</w:t>
      </w:r>
      <w:proofErr w:type="spellEnd"/>
      <w:r w:rsidRPr="003F276C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BF116E">
        <w:rPr>
          <w:rFonts w:ascii="Times New Roman" w:hAnsi="Times New Roman" w:cs="Times New Roman"/>
          <w:sz w:val="28"/>
          <w:szCs w:val="28"/>
        </w:rPr>
        <w:t>ей общеобразовательной школы №1</w:t>
      </w:r>
      <w:r w:rsidRPr="003F276C">
        <w:rPr>
          <w:rFonts w:ascii="Times New Roman" w:hAnsi="Times New Roman" w:cs="Times New Roman"/>
          <w:sz w:val="28"/>
          <w:szCs w:val="28"/>
        </w:rPr>
        <w:t>, программой развития Центра на текущий год, планами работы, утвержденными учредителем и настоящим Положением.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1.4. Центр в своей деятельности подчиняется директору Учреждения.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76C">
        <w:rPr>
          <w:rFonts w:ascii="Times New Roman" w:hAnsi="Times New Roman" w:cs="Times New Roman"/>
          <w:b/>
          <w:sz w:val="28"/>
          <w:szCs w:val="28"/>
        </w:rPr>
        <w:t>2. Цели, задачи, функции деятельности Центра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2.1. Основными целями Центра являются:</w:t>
      </w:r>
    </w:p>
    <w:p w:rsidR="003F276C" w:rsidRPr="003F276C" w:rsidRDefault="003F276C" w:rsidP="003F276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профилей;</w:t>
      </w:r>
    </w:p>
    <w:p w:rsidR="003F276C" w:rsidRPr="003F276C" w:rsidRDefault="003F276C" w:rsidP="003F276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обновление содержания и совершенствовани</w:t>
      </w:r>
      <w:bookmarkStart w:id="1" w:name="_GoBack"/>
      <w:bookmarkEnd w:id="1"/>
      <w:r w:rsidRPr="003F276C">
        <w:rPr>
          <w:rFonts w:ascii="Times New Roman" w:hAnsi="Times New Roman" w:cs="Times New Roman"/>
          <w:sz w:val="28"/>
          <w:szCs w:val="28"/>
        </w:rPr>
        <w:t xml:space="preserve">е методов обучения предметных областей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Pr="003F276C">
        <w:rPr>
          <w:rFonts w:ascii="Times New Roman" w:hAnsi="Times New Roman" w:cs="Times New Roman"/>
          <w:sz w:val="28"/>
          <w:szCs w:val="28"/>
        </w:rPr>
        <w:t>Технология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 xml:space="preserve">,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="00A804DD">
        <w:rPr>
          <w:rFonts w:ascii="Cambria Math" w:hAnsi="Cambria Math" w:cs="Times New Roman"/>
          <w:sz w:val="28"/>
          <w:szCs w:val="28"/>
        </w:rPr>
        <w:t>И</w:t>
      </w:r>
      <w:r w:rsidRPr="003F276C">
        <w:rPr>
          <w:rFonts w:ascii="Times New Roman" w:hAnsi="Times New Roman" w:cs="Times New Roman"/>
          <w:sz w:val="28"/>
          <w:szCs w:val="28"/>
        </w:rPr>
        <w:t>нформатика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 xml:space="preserve">,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="00470792">
        <w:rPr>
          <w:rFonts w:ascii="Times New Roman" w:hAnsi="Times New Roman" w:cs="Times New Roman"/>
          <w:sz w:val="28"/>
          <w:szCs w:val="28"/>
        </w:rPr>
        <w:t>Основы</w:t>
      </w:r>
      <w:r w:rsidRPr="003F276C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>.</w:t>
      </w:r>
    </w:p>
    <w:p w:rsid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lastRenderedPageBreak/>
        <w:t>2.2. Задачи Центра: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2.2.1.  обновление содержания преподавания основных общеобразовательных программ по предметным областям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Pr="003F276C">
        <w:rPr>
          <w:rFonts w:ascii="Times New Roman" w:hAnsi="Times New Roman" w:cs="Times New Roman"/>
          <w:sz w:val="28"/>
          <w:szCs w:val="28"/>
        </w:rPr>
        <w:t>Технология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 xml:space="preserve">,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="00A804DD">
        <w:rPr>
          <w:rFonts w:ascii="Times New Roman" w:hAnsi="Times New Roman" w:cs="Times New Roman"/>
          <w:sz w:val="28"/>
          <w:szCs w:val="28"/>
        </w:rPr>
        <w:t>И</w:t>
      </w:r>
      <w:r w:rsidRPr="003F276C">
        <w:rPr>
          <w:rFonts w:ascii="Times New Roman" w:hAnsi="Times New Roman" w:cs="Times New Roman"/>
          <w:sz w:val="28"/>
          <w:szCs w:val="28"/>
        </w:rPr>
        <w:t>нформатика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 xml:space="preserve">,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="00BF116E">
        <w:rPr>
          <w:rFonts w:ascii="Cambria Math" w:hAnsi="Cambria Math" w:cs="Times New Roman"/>
          <w:sz w:val="28"/>
          <w:szCs w:val="28"/>
        </w:rPr>
        <w:t>О</w:t>
      </w:r>
      <w:r w:rsidRPr="003F276C">
        <w:rPr>
          <w:rFonts w:ascii="Times New Roman" w:hAnsi="Times New Roman" w:cs="Times New Roman"/>
          <w:sz w:val="28"/>
          <w:szCs w:val="28"/>
        </w:rPr>
        <w:t>сновы безопасности жизнедеятельности</w:t>
      </w:r>
      <w:r w:rsidRPr="003F276C">
        <w:rPr>
          <w:rFonts w:ascii="Cambria Math" w:hAnsi="Cambria Math" w:cs="Times New Roman"/>
          <w:sz w:val="28"/>
          <w:szCs w:val="28"/>
        </w:rPr>
        <w:t xml:space="preserve">» </w:t>
      </w:r>
      <w:r w:rsidRPr="003F276C">
        <w:rPr>
          <w:rFonts w:ascii="Times New Roman" w:hAnsi="Times New Roman" w:cs="Times New Roman"/>
          <w:sz w:val="28"/>
          <w:szCs w:val="28"/>
        </w:rPr>
        <w:t>на обновленном учебном оборудовании;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2.2.2.  создание условий для реализации </w:t>
      </w:r>
      <w:proofErr w:type="spellStart"/>
      <w:r w:rsidRPr="003F276C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3F276C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2.2.3. 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2.2.6. 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2.2.7. информационное сопровождение деятельности Центра, развитие </w:t>
      </w:r>
      <w:proofErr w:type="spellStart"/>
      <w:r w:rsidRPr="003F276C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3F276C">
        <w:rPr>
          <w:rFonts w:ascii="Times New Roman" w:hAnsi="Times New Roman" w:cs="Times New Roman"/>
          <w:sz w:val="28"/>
          <w:szCs w:val="28"/>
        </w:rPr>
        <w:t xml:space="preserve"> у обучающихся;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2.2.8.организационно-содержательная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 и всероссийского уровня;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2.2.10. развитие шахматного образования;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2.2.11. 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 xml:space="preserve">2.3. Выполняя эти задачи, Центр является структурным подразделением Учреждения, входит в состав сети Центров образования цифрового и гуманитарного профилей </w:t>
      </w:r>
      <w:r w:rsidRPr="003F276C">
        <w:rPr>
          <w:rFonts w:ascii="Cambria Math" w:hAnsi="Cambria Math" w:cs="Times New Roman"/>
          <w:sz w:val="28"/>
          <w:szCs w:val="28"/>
        </w:rPr>
        <w:t>«</w:t>
      </w:r>
      <w:r w:rsidRPr="003F276C">
        <w:rPr>
          <w:rFonts w:ascii="Times New Roman" w:hAnsi="Times New Roman" w:cs="Times New Roman"/>
          <w:sz w:val="28"/>
          <w:szCs w:val="28"/>
        </w:rPr>
        <w:t>Точка роста</w:t>
      </w:r>
      <w:r w:rsidRPr="003F276C">
        <w:rPr>
          <w:rFonts w:ascii="Cambria Math" w:hAnsi="Cambria Math" w:cs="Times New Roman"/>
          <w:sz w:val="28"/>
          <w:szCs w:val="28"/>
        </w:rPr>
        <w:t>»</w:t>
      </w:r>
      <w:r w:rsidRPr="003F276C">
        <w:rPr>
          <w:rFonts w:ascii="Times New Roman" w:hAnsi="Times New Roman" w:cs="Times New Roman"/>
          <w:sz w:val="28"/>
          <w:szCs w:val="28"/>
        </w:rPr>
        <w:t xml:space="preserve"> и функционирует как:</w:t>
      </w:r>
    </w:p>
    <w:p w:rsidR="003F276C" w:rsidRPr="003F276C" w:rsidRDefault="003F276C" w:rsidP="003F27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3F276C" w:rsidRPr="003F276C" w:rsidRDefault="003F276C" w:rsidP="003F27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lastRenderedPageBreak/>
        <w:t>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2.4. Центр сотрудничает с:</w:t>
      </w:r>
    </w:p>
    <w:p w:rsidR="003F276C" w:rsidRPr="003F276C" w:rsidRDefault="003F276C" w:rsidP="003F276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различными образовательными организациями в форме сетевого взаимодействия;</w:t>
      </w:r>
    </w:p>
    <w:p w:rsidR="003F276C" w:rsidRPr="003F276C" w:rsidRDefault="003F276C" w:rsidP="003F276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использует дистанционные формы реализации образовательных программ.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276C">
        <w:rPr>
          <w:rFonts w:ascii="Times New Roman" w:hAnsi="Times New Roman" w:cs="Times New Roman"/>
          <w:b/>
          <w:bCs/>
          <w:sz w:val="28"/>
          <w:szCs w:val="28"/>
        </w:rPr>
        <w:t>3. Порядок управления Центром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3.1. Создание и ликвидация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 Учреждения.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3.2. Директор Учреждения по согласованию с учредителем Учреждения назначает распорядительным актом руководителя Центра.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Руководителем Центра может быть назначен один из заместителей директора Учреждения в рамках исполняемых им должностных обязанностей либо по совместительству. Руководителем Центра так</w:t>
      </w:r>
      <w:r>
        <w:rPr>
          <w:rFonts w:ascii="Times New Roman" w:hAnsi="Times New Roman" w:cs="Times New Roman"/>
          <w:sz w:val="28"/>
          <w:szCs w:val="28"/>
        </w:rPr>
        <w:t xml:space="preserve">же может быть назначен педагог </w:t>
      </w:r>
      <w:r w:rsidRPr="003F276C">
        <w:rPr>
          <w:rFonts w:ascii="Times New Roman" w:hAnsi="Times New Roman" w:cs="Times New Roman"/>
          <w:sz w:val="28"/>
          <w:szCs w:val="28"/>
        </w:rPr>
        <w:t>образовательной организации в соответствии со штатным расписанием либо по совместительству.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Размер ставки и оплаты труда руководителя Центра определяется директором Учреждения в соответствии и в пределах фонда оплаты труда.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3.3. Руководитель Центра обязан: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3.3.1. осуществлять оперативное руководство Центром;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3.3.2. согласовывать программы развития, планы работ, отчеты и сметы расходов Центра с директором Учреждения;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3.3.4. отчитываться перед директором Учреждения о результатах работы Центра;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3.3.5.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3.4. Руководитель Центра вправе: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3.4.1. осуществлять подбор и расстановку кадров Центра, прием на работу которых осуществляется приказом директора Учреждения;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3.4.2.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t>3.4.4.по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276C">
        <w:rPr>
          <w:rFonts w:ascii="Times New Roman" w:hAnsi="Times New Roman" w:cs="Times New Roman"/>
          <w:sz w:val="28"/>
          <w:szCs w:val="28"/>
        </w:rPr>
        <w:lastRenderedPageBreak/>
        <w:t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3F276C" w:rsidRPr="003F276C" w:rsidRDefault="003F276C" w:rsidP="003F27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E0EC3" w:rsidRPr="003F276C" w:rsidRDefault="002E0EC3">
      <w:pPr>
        <w:rPr>
          <w:rFonts w:ascii="Times New Roman" w:hAnsi="Times New Roman" w:cs="Times New Roman"/>
          <w:sz w:val="28"/>
          <w:szCs w:val="28"/>
        </w:rPr>
      </w:pPr>
    </w:p>
    <w:sectPr w:rsidR="002E0EC3" w:rsidRPr="003F276C" w:rsidSect="00BA32FF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F198F"/>
    <w:multiLevelType w:val="hybridMultilevel"/>
    <w:tmpl w:val="734CC85A"/>
    <w:lvl w:ilvl="0" w:tplc="F61C3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45495"/>
    <w:multiLevelType w:val="hybridMultilevel"/>
    <w:tmpl w:val="649C21E2"/>
    <w:lvl w:ilvl="0" w:tplc="F61C3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527135"/>
    <w:multiLevelType w:val="hybridMultilevel"/>
    <w:tmpl w:val="7B62D68C"/>
    <w:lvl w:ilvl="0" w:tplc="F61C3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32FF"/>
    <w:rsid w:val="001069D0"/>
    <w:rsid w:val="00185E7B"/>
    <w:rsid w:val="001A1858"/>
    <w:rsid w:val="0024683B"/>
    <w:rsid w:val="002E0EC3"/>
    <w:rsid w:val="00300B3C"/>
    <w:rsid w:val="00364D18"/>
    <w:rsid w:val="003F276C"/>
    <w:rsid w:val="004600B6"/>
    <w:rsid w:val="00466B49"/>
    <w:rsid w:val="00470792"/>
    <w:rsid w:val="004B2ECA"/>
    <w:rsid w:val="00591093"/>
    <w:rsid w:val="006F5D61"/>
    <w:rsid w:val="008A3486"/>
    <w:rsid w:val="00A804DD"/>
    <w:rsid w:val="00A97ADD"/>
    <w:rsid w:val="00B64CD9"/>
    <w:rsid w:val="00BA32FF"/>
    <w:rsid w:val="00BF116E"/>
    <w:rsid w:val="00C21FD5"/>
    <w:rsid w:val="00C33B7E"/>
    <w:rsid w:val="00D44225"/>
    <w:rsid w:val="00DE2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C29C7"/>
  <w15:docId w15:val="{EABDDDA2-5C3A-4820-A4EC-92F93B4F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A32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6">
    <w:name w:val="heading 6"/>
    <w:basedOn w:val="a"/>
    <w:next w:val="a"/>
    <w:link w:val="60"/>
    <w:qFormat/>
    <w:rsid w:val="006F5D61"/>
    <w:pPr>
      <w:keepNext/>
      <w:widowControl/>
      <w:jc w:val="center"/>
      <w:outlineLvl w:val="5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paragraph" w:styleId="9">
    <w:name w:val="heading 9"/>
    <w:basedOn w:val="a"/>
    <w:next w:val="a"/>
    <w:link w:val="90"/>
    <w:qFormat/>
    <w:rsid w:val="006F5D61"/>
    <w:pPr>
      <w:keepNext/>
      <w:widowControl/>
      <w:jc w:val="center"/>
      <w:outlineLvl w:val="8"/>
    </w:pPr>
    <w:rPr>
      <w:rFonts w:ascii="Times New Roman" w:eastAsia="Times New Roman" w:hAnsi="Times New Roman" w:cs="Times New Roman"/>
      <w:b/>
      <w:bCs/>
      <w:color w:val="auto"/>
      <w:sz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2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60">
    <w:name w:val="Заголовок 6 Знак"/>
    <w:basedOn w:val="a0"/>
    <w:link w:val="6"/>
    <w:rsid w:val="006F5D61"/>
    <w:rPr>
      <w:rFonts w:eastAsia="Times New Roman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F5D61"/>
    <w:rPr>
      <w:rFonts w:eastAsia="Times New Roman"/>
      <w:b/>
      <w:bCs/>
      <w:szCs w:val="24"/>
      <w:lang w:eastAsia="ru-RU"/>
    </w:rPr>
  </w:style>
  <w:style w:type="character" w:styleId="a4">
    <w:name w:val="Hyperlink"/>
    <w:rsid w:val="006F5D61"/>
    <w:rPr>
      <w:color w:val="0000FF"/>
      <w:u w:val="single"/>
    </w:rPr>
  </w:style>
  <w:style w:type="paragraph" w:styleId="a5">
    <w:name w:val="No Spacing"/>
    <w:uiPriority w:val="1"/>
    <w:qFormat/>
    <w:rsid w:val="003F276C"/>
    <w:pPr>
      <w:spacing w:after="0"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</dc:creator>
  <cp:lastModifiedBy>User</cp:lastModifiedBy>
  <cp:revision>10</cp:revision>
  <dcterms:created xsi:type="dcterms:W3CDTF">2019-04-01T10:32:00Z</dcterms:created>
  <dcterms:modified xsi:type="dcterms:W3CDTF">2020-08-10T08:23:00Z</dcterms:modified>
</cp:coreProperties>
</file>