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7CD" w:rsidRDefault="001077CD" w:rsidP="001077CD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bookmarkEnd w:id="0"/>
    </w:p>
    <w:p w:rsidR="001077CD" w:rsidRDefault="001077CD" w:rsidP="001077CD">
      <w:pPr>
        <w:keepNext/>
        <w:keepLines/>
        <w:spacing w:after="0"/>
        <w:ind w:left="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1"/>
      <w:r>
        <w:rPr>
          <w:rFonts w:ascii="Times New Roman" w:hAnsi="Times New Roman" w:cs="Times New Roman"/>
          <w:b/>
          <w:sz w:val="24"/>
          <w:szCs w:val="24"/>
        </w:rPr>
        <w:t>к рабочей программе по предмету «Музыка» для 1-4 классов</w:t>
      </w:r>
      <w:bookmarkEnd w:id="1"/>
    </w:p>
    <w:p w:rsidR="001077CD" w:rsidRDefault="001077CD" w:rsidP="001077CD">
      <w:pPr>
        <w:keepNext/>
        <w:keepLines/>
        <w:spacing w:after="0" w:line="317" w:lineRule="exact"/>
        <w:ind w:left="20"/>
        <w:jc w:val="both"/>
        <w:rPr>
          <w:sz w:val="24"/>
          <w:szCs w:val="24"/>
        </w:rPr>
      </w:pPr>
      <w:bookmarkStart w:id="2" w:name="bookmark2"/>
      <w:r>
        <w:rPr>
          <w:rStyle w:val="10"/>
          <w:rFonts w:eastAsiaTheme="minorHAnsi"/>
          <w:sz w:val="24"/>
          <w:szCs w:val="24"/>
        </w:rPr>
        <w:t>Место учебного предмета в учебном плане</w:t>
      </w:r>
      <w:bookmarkEnd w:id="2"/>
    </w:p>
    <w:p w:rsidR="001077CD" w:rsidRDefault="001077CD" w:rsidP="001077CD">
      <w:pPr>
        <w:pStyle w:val="1"/>
        <w:shd w:val="clear" w:color="auto" w:fill="auto"/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предусматривает обучение музыке в объеме 1 час в неделю в течение 4 учебных лет. </w:t>
      </w:r>
    </w:p>
    <w:p w:rsidR="001077CD" w:rsidRDefault="001077CD" w:rsidP="001077CD">
      <w:pPr>
        <w:keepNext/>
        <w:keepLines/>
        <w:spacing w:after="0" w:line="322" w:lineRule="exact"/>
        <w:ind w:left="20"/>
        <w:jc w:val="both"/>
        <w:rPr>
          <w:sz w:val="24"/>
          <w:szCs w:val="24"/>
        </w:rPr>
      </w:pPr>
      <w:bookmarkStart w:id="3" w:name="bookmark3"/>
      <w:r>
        <w:rPr>
          <w:rStyle w:val="10"/>
          <w:rFonts w:eastAsiaTheme="minorHAnsi"/>
          <w:sz w:val="24"/>
          <w:szCs w:val="24"/>
        </w:rPr>
        <w:t>Нормативная основа разработки программы</w:t>
      </w:r>
      <w:bookmarkEnd w:id="3"/>
    </w:p>
    <w:p w:rsidR="001077CD" w:rsidRDefault="001077CD" w:rsidP="001077CD">
      <w:pPr>
        <w:pStyle w:val="1"/>
        <w:shd w:val="clear" w:color="auto" w:fill="auto"/>
        <w:spacing w:after="0" w:line="322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>Данная рабочая программа составлена на основе Федерального государственного образовательного стандарта начального общего образования (новая редакция).</w:t>
      </w:r>
    </w:p>
    <w:p w:rsidR="001077CD" w:rsidRDefault="001077CD" w:rsidP="001077CD">
      <w:pPr>
        <w:keepNext/>
        <w:keepLines/>
        <w:spacing w:after="0" w:line="317" w:lineRule="exact"/>
        <w:ind w:left="20"/>
        <w:jc w:val="both"/>
        <w:rPr>
          <w:sz w:val="24"/>
          <w:szCs w:val="24"/>
        </w:rPr>
      </w:pPr>
      <w:bookmarkStart w:id="4" w:name="bookmark6"/>
      <w:r>
        <w:rPr>
          <w:rStyle w:val="10"/>
          <w:rFonts w:eastAsiaTheme="minorHAnsi"/>
          <w:sz w:val="24"/>
          <w:szCs w:val="24"/>
        </w:rPr>
        <w:t>Цель реализации программы</w:t>
      </w:r>
      <w:bookmarkEnd w:id="4"/>
    </w:p>
    <w:p w:rsidR="001077CD" w:rsidRDefault="001077CD" w:rsidP="001077CD">
      <w:pPr>
        <w:pStyle w:val="1"/>
        <w:shd w:val="clear" w:color="auto" w:fill="auto"/>
        <w:spacing w:after="0"/>
        <w:ind w:left="20" w:right="-1"/>
        <w:jc w:val="left"/>
        <w:rPr>
          <w:rStyle w:val="a3"/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В соответствии с ФГОС ООО: </w:t>
      </w:r>
    </w:p>
    <w:p w:rsidR="001077CD" w:rsidRDefault="001077CD" w:rsidP="001077CD">
      <w:pPr>
        <w:pStyle w:val="1"/>
        <w:shd w:val="clear" w:color="auto" w:fill="auto"/>
        <w:spacing w:after="0"/>
        <w:ind w:left="20" w:right="7260"/>
        <w:jc w:val="left"/>
      </w:pPr>
      <w:r>
        <w:rPr>
          <w:rStyle w:val="a3"/>
          <w:sz w:val="24"/>
          <w:szCs w:val="24"/>
        </w:rPr>
        <w:t>Цель:</w:t>
      </w:r>
    </w:p>
    <w:p w:rsidR="001077CD" w:rsidRDefault="001077CD" w:rsidP="001077CD">
      <w:pPr>
        <w:pStyle w:val="1"/>
        <w:numPr>
          <w:ilvl w:val="0"/>
          <w:numId w:val="1"/>
        </w:numPr>
        <w:shd w:val="clear" w:color="auto" w:fill="auto"/>
        <w:tabs>
          <w:tab w:val="left" w:pos="308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духовно-нравственное воспитание школьников через приобщение к музыкальной культуре как важнейшему компоненту гармонического формирования личности.</w:t>
      </w:r>
    </w:p>
    <w:p w:rsidR="001077CD" w:rsidRDefault="001077CD" w:rsidP="001077CD">
      <w:pPr>
        <w:keepNext/>
        <w:keepLines/>
        <w:spacing w:after="0" w:line="317" w:lineRule="exact"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5" w:name="bookmark7"/>
      <w:r>
        <w:rPr>
          <w:rFonts w:ascii="Times New Roman" w:hAnsi="Times New Roman" w:cs="Times New Roman"/>
          <w:b/>
          <w:sz w:val="24"/>
          <w:szCs w:val="24"/>
        </w:rPr>
        <w:t>Задачи:</w:t>
      </w:r>
      <w:bookmarkEnd w:id="5"/>
    </w:p>
    <w:p w:rsidR="001077CD" w:rsidRDefault="001077CD" w:rsidP="001077CD">
      <w:pPr>
        <w:pStyle w:val="1"/>
        <w:numPr>
          <w:ilvl w:val="0"/>
          <w:numId w:val="1"/>
        </w:numPr>
        <w:shd w:val="clear" w:color="auto" w:fill="auto"/>
        <w:tabs>
          <w:tab w:val="left" w:pos="250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научить школьников воспринимать музыку как неотъемлемую часть жизни каждого человека;</w:t>
      </w:r>
    </w:p>
    <w:p w:rsidR="001077CD" w:rsidRDefault="001077CD" w:rsidP="001077CD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  <w:rPr>
          <w:sz w:val="24"/>
          <w:szCs w:val="24"/>
        </w:rPr>
      </w:pPr>
      <w:r>
        <w:rPr>
          <w:sz w:val="24"/>
          <w:szCs w:val="24"/>
        </w:rPr>
        <w:t>содействовать развитию внимательного и доброго отношения к окружающему миру;</w:t>
      </w:r>
    </w:p>
    <w:p w:rsidR="001077CD" w:rsidRDefault="001077CD" w:rsidP="001077CD">
      <w:pPr>
        <w:pStyle w:val="1"/>
        <w:numPr>
          <w:ilvl w:val="0"/>
          <w:numId w:val="1"/>
        </w:numPr>
        <w:shd w:val="clear" w:color="auto" w:fill="auto"/>
        <w:tabs>
          <w:tab w:val="left" w:pos="246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воспитывать эмоциональную отзывчивость к музыкальным явлениям, потребность в музыкальных переживаниях;</w:t>
      </w:r>
    </w:p>
    <w:p w:rsidR="001077CD" w:rsidRDefault="001077CD" w:rsidP="001077CD">
      <w:pPr>
        <w:pStyle w:val="1"/>
        <w:numPr>
          <w:ilvl w:val="0"/>
          <w:numId w:val="1"/>
        </w:numPr>
        <w:shd w:val="clear" w:color="auto" w:fill="auto"/>
        <w:tabs>
          <w:tab w:val="left" w:pos="183"/>
        </w:tabs>
        <w:spacing w:after="0"/>
        <w:ind w:left="20"/>
        <w:rPr>
          <w:sz w:val="24"/>
          <w:szCs w:val="24"/>
        </w:rPr>
      </w:pPr>
      <w:r>
        <w:rPr>
          <w:sz w:val="24"/>
          <w:szCs w:val="24"/>
        </w:rPr>
        <w:t>способствовать развитию интереса к музыке через творческое самовыражение;</w:t>
      </w:r>
    </w:p>
    <w:p w:rsidR="001077CD" w:rsidRDefault="001077CD" w:rsidP="001077CD">
      <w:pPr>
        <w:pStyle w:val="1"/>
        <w:numPr>
          <w:ilvl w:val="0"/>
          <w:numId w:val="1"/>
        </w:numPr>
        <w:shd w:val="clear" w:color="auto" w:fill="auto"/>
        <w:tabs>
          <w:tab w:val="left" w:pos="226"/>
        </w:tabs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научить находить взаимодействия между музыкой и другими видами художественной деятельности;</w:t>
      </w:r>
    </w:p>
    <w:p w:rsidR="001077CD" w:rsidRDefault="001077CD" w:rsidP="001077CD">
      <w:pPr>
        <w:pStyle w:val="1"/>
        <w:shd w:val="clear" w:color="auto" w:fill="auto"/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- сформировать систему знаний, нацеленных на осмысленное восприятие музыкальных произведений.</w:t>
      </w:r>
    </w:p>
    <w:p w:rsidR="001077CD" w:rsidRDefault="001077CD" w:rsidP="001077CD">
      <w:pPr>
        <w:pStyle w:val="1"/>
        <w:shd w:val="clear" w:color="auto" w:fill="auto"/>
        <w:spacing w:after="0"/>
        <w:ind w:left="20" w:right="20"/>
        <w:rPr>
          <w:sz w:val="24"/>
          <w:szCs w:val="24"/>
        </w:rPr>
      </w:pPr>
    </w:p>
    <w:p w:rsidR="001077CD" w:rsidRDefault="001077CD" w:rsidP="001077CD">
      <w:pPr>
        <w:keepNext/>
        <w:keepLines/>
        <w:spacing w:after="0" w:line="322" w:lineRule="exact"/>
        <w:ind w:left="20"/>
        <w:jc w:val="both"/>
        <w:rPr>
          <w:sz w:val="24"/>
          <w:szCs w:val="24"/>
        </w:rPr>
      </w:pPr>
      <w:bookmarkStart w:id="6" w:name="bookmark8"/>
      <w:r>
        <w:rPr>
          <w:rStyle w:val="10"/>
          <w:rFonts w:eastAsiaTheme="minorHAnsi"/>
          <w:sz w:val="24"/>
          <w:szCs w:val="24"/>
        </w:rPr>
        <w:t>Используемые учебники и пособия</w:t>
      </w:r>
      <w:bookmarkEnd w:id="6"/>
    </w:p>
    <w:p w:rsidR="001077CD" w:rsidRDefault="001077CD" w:rsidP="001077CD">
      <w:pPr>
        <w:pStyle w:val="1"/>
        <w:shd w:val="clear" w:color="auto" w:fill="auto"/>
        <w:spacing w:after="0" w:line="322" w:lineRule="exact"/>
        <w:ind w:left="20"/>
        <w:rPr>
          <w:sz w:val="24"/>
          <w:szCs w:val="24"/>
        </w:rPr>
      </w:pPr>
      <w:r>
        <w:rPr>
          <w:sz w:val="24"/>
          <w:szCs w:val="24"/>
        </w:rPr>
        <w:t>Рабочая программа предполагает использование следующих учебников:</w:t>
      </w:r>
    </w:p>
    <w:p w:rsidR="001077CD" w:rsidRDefault="001077CD" w:rsidP="001077CD">
      <w:pPr>
        <w:pStyle w:val="1"/>
        <w:shd w:val="clear" w:color="auto" w:fill="auto"/>
        <w:tabs>
          <w:tab w:val="left" w:pos="279"/>
        </w:tabs>
        <w:spacing w:after="0" w:line="322" w:lineRule="exact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Музыка: учебник для 1, 2, 3, 4 класса - Критская Е.Д., Сергеева Г.П., </w:t>
      </w:r>
      <w:proofErr w:type="spellStart"/>
      <w:r>
        <w:rPr>
          <w:sz w:val="24"/>
          <w:szCs w:val="24"/>
        </w:rPr>
        <w:t>Шмагина</w:t>
      </w:r>
      <w:proofErr w:type="spellEnd"/>
      <w:r>
        <w:rPr>
          <w:sz w:val="24"/>
          <w:szCs w:val="24"/>
        </w:rPr>
        <w:t xml:space="preserve"> Т.</w:t>
      </w:r>
      <w:bookmarkStart w:id="7" w:name="bookmark9"/>
    </w:p>
    <w:p w:rsidR="001077CD" w:rsidRDefault="001077CD" w:rsidP="001077CD">
      <w:pPr>
        <w:pStyle w:val="1"/>
        <w:shd w:val="clear" w:color="auto" w:fill="auto"/>
        <w:tabs>
          <w:tab w:val="left" w:pos="279"/>
        </w:tabs>
        <w:spacing w:after="0" w:line="322" w:lineRule="exact"/>
        <w:ind w:left="20" w:right="20"/>
        <w:rPr>
          <w:sz w:val="24"/>
          <w:szCs w:val="24"/>
        </w:rPr>
      </w:pPr>
    </w:p>
    <w:p w:rsidR="001077CD" w:rsidRDefault="001077CD" w:rsidP="001077CD">
      <w:pPr>
        <w:pStyle w:val="1"/>
        <w:shd w:val="clear" w:color="auto" w:fill="auto"/>
        <w:tabs>
          <w:tab w:val="left" w:pos="279"/>
        </w:tabs>
        <w:spacing w:after="0" w:line="322" w:lineRule="exact"/>
        <w:ind w:left="20" w:right="20"/>
        <w:rPr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Требования к уровню подготовки учащихся.</w:t>
      </w:r>
      <w:bookmarkEnd w:id="7"/>
    </w:p>
    <w:p w:rsidR="001077CD" w:rsidRDefault="001077CD" w:rsidP="001077CD">
      <w:pPr>
        <w:pStyle w:val="1"/>
        <w:shd w:val="clear" w:color="auto" w:fill="auto"/>
        <w:spacing w:after="0" w:line="326" w:lineRule="exact"/>
        <w:ind w:left="20" w:right="1400"/>
        <w:jc w:val="left"/>
        <w:rPr>
          <w:sz w:val="24"/>
          <w:szCs w:val="24"/>
        </w:rPr>
      </w:pPr>
      <w:r>
        <w:rPr>
          <w:sz w:val="24"/>
          <w:szCs w:val="24"/>
        </w:rPr>
        <w:t>Настоящая рабочая программа учитывает возрастную специфику учащихся. Система оценивания.</w:t>
      </w:r>
    </w:p>
    <w:p w:rsidR="001077CD" w:rsidRDefault="001077CD" w:rsidP="001077CD">
      <w:pPr>
        <w:pStyle w:val="1"/>
        <w:shd w:val="clear" w:color="auto" w:fill="auto"/>
        <w:spacing w:after="0" w:line="322" w:lineRule="exact"/>
        <w:ind w:left="20" w:right="20"/>
        <w:jc w:val="left"/>
        <w:rPr>
          <w:sz w:val="24"/>
          <w:szCs w:val="24"/>
        </w:rPr>
      </w:pPr>
      <w:r>
        <w:rPr>
          <w:sz w:val="24"/>
          <w:szCs w:val="24"/>
        </w:rPr>
        <w:t>В конце изучения каждой темы четверти предусматриваются зачетные исполнения песен, тестирование, самостоятельные творческие и проверочные работы.</w:t>
      </w:r>
    </w:p>
    <w:p w:rsidR="001077CD" w:rsidRDefault="001077CD" w:rsidP="001077CD">
      <w:pPr>
        <w:keepNext/>
        <w:keepLines/>
        <w:spacing w:after="0" w:line="317" w:lineRule="exact"/>
        <w:ind w:left="20"/>
        <w:rPr>
          <w:sz w:val="24"/>
          <w:szCs w:val="24"/>
        </w:rPr>
      </w:pPr>
      <w:bookmarkStart w:id="8" w:name="bookmark10"/>
      <w:r>
        <w:rPr>
          <w:rStyle w:val="10"/>
          <w:rFonts w:eastAsiaTheme="minorEastAsia"/>
          <w:sz w:val="24"/>
          <w:szCs w:val="24"/>
        </w:rPr>
        <w:t>Используемые технологии</w:t>
      </w:r>
      <w:bookmarkEnd w:id="8"/>
      <w:r>
        <w:rPr>
          <w:rStyle w:val="10"/>
          <w:rFonts w:eastAsiaTheme="minorEastAsia"/>
          <w:sz w:val="24"/>
          <w:szCs w:val="24"/>
        </w:rPr>
        <w:t xml:space="preserve">: </w:t>
      </w:r>
    </w:p>
    <w:p w:rsidR="001077CD" w:rsidRDefault="001077CD" w:rsidP="001077CD">
      <w:pPr>
        <w:pStyle w:val="1"/>
        <w:shd w:val="clear" w:color="auto" w:fill="auto"/>
        <w:spacing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>Коммуникативный подход: ориентирование на общение, взаимодействие с окружающими.</w:t>
      </w:r>
    </w:p>
    <w:p w:rsidR="001077CD" w:rsidRDefault="001077CD" w:rsidP="001077CD">
      <w:pPr>
        <w:pStyle w:val="1"/>
        <w:shd w:val="clear" w:color="auto" w:fill="auto"/>
        <w:tabs>
          <w:tab w:val="left" w:pos="294"/>
        </w:tabs>
        <w:spacing w:after="0"/>
        <w:ind w:left="20" w:right="20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Компетентностный</w:t>
      </w:r>
      <w:proofErr w:type="spellEnd"/>
      <w:r>
        <w:rPr>
          <w:sz w:val="24"/>
          <w:szCs w:val="24"/>
        </w:rPr>
        <w:t xml:space="preserve"> подход: поиск адекватных компетенций как интегрированного результата образования.</w:t>
      </w:r>
    </w:p>
    <w:p w:rsidR="001077CD" w:rsidRDefault="001077CD" w:rsidP="001077CD">
      <w:pPr>
        <w:pStyle w:val="1"/>
        <w:shd w:val="clear" w:color="auto" w:fill="auto"/>
        <w:tabs>
          <w:tab w:val="left" w:pos="174"/>
        </w:tabs>
        <w:spacing w:after="0"/>
        <w:ind w:left="20"/>
        <w:jc w:val="left"/>
      </w:pPr>
      <w:r>
        <w:rPr>
          <w:sz w:val="24"/>
          <w:szCs w:val="24"/>
        </w:rPr>
        <w:t>Проблемное обучение: поисковые методы, постановка познавательных</w:t>
      </w:r>
      <w:r>
        <w:t xml:space="preserve"> задач.</w:t>
      </w:r>
    </w:p>
    <w:p w:rsidR="001077CD" w:rsidRDefault="001077CD" w:rsidP="001077CD">
      <w:pPr>
        <w:pStyle w:val="1"/>
        <w:shd w:val="clear" w:color="auto" w:fill="auto"/>
        <w:tabs>
          <w:tab w:val="left" w:pos="308"/>
        </w:tabs>
        <w:spacing w:after="0"/>
        <w:ind w:left="20" w:right="20"/>
        <w:jc w:val="left"/>
      </w:pPr>
      <w:r>
        <w:t>Дифференцированное обучение: усвоение программного материала на различных уровнях, не ниже обязательного.</w:t>
      </w:r>
    </w:p>
    <w:p w:rsidR="001077CD" w:rsidRDefault="001077CD" w:rsidP="001077CD">
      <w:pPr>
        <w:pStyle w:val="1"/>
        <w:shd w:val="clear" w:color="auto" w:fill="auto"/>
        <w:tabs>
          <w:tab w:val="left" w:pos="308"/>
        </w:tabs>
        <w:spacing w:after="0"/>
        <w:ind w:left="20" w:right="20"/>
        <w:jc w:val="left"/>
      </w:pPr>
    </w:p>
    <w:p w:rsidR="001077CD" w:rsidRDefault="001077CD" w:rsidP="001077CD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624275" w:rsidRDefault="00624275"/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BC4A7D"/>
    <w:multiLevelType w:val="multilevel"/>
    <w:tmpl w:val="66D21C8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7CD"/>
    <w:rsid w:val="001077CD"/>
    <w:rsid w:val="00624275"/>
    <w:rsid w:val="00A61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7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1077CD"/>
    <w:pPr>
      <w:shd w:val="clear" w:color="auto" w:fill="FFFFFF"/>
      <w:spacing w:after="240" w:line="317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0">
    <w:name w:val="Заголовок №1"/>
    <w:basedOn w:val="a0"/>
    <w:rsid w:val="001077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a3">
    <w:name w:val="Основной текст + Полужирный"/>
    <w:basedOn w:val="a0"/>
    <w:rsid w:val="001077CD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2020-09-02T15:37:00Z</dcterms:created>
  <dcterms:modified xsi:type="dcterms:W3CDTF">2020-09-02T15:38:00Z</dcterms:modified>
</cp:coreProperties>
</file>