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F9D" w:rsidRDefault="008D7F9D" w:rsidP="008D7F9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 ОМУТИНСКАЯ СРЕДНЯЯ ОБЩЕОБРАЗОВАТЕЛЬНАЯ ШКОЛА №1</w:t>
      </w:r>
    </w:p>
    <w:p w:rsidR="008D7F9D" w:rsidRDefault="008D7F9D" w:rsidP="008D7F9D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0207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2"/>
        <w:gridCol w:w="3402"/>
        <w:gridCol w:w="3403"/>
      </w:tblGrid>
      <w:tr w:rsidR="008D7F9D" w:rsidTr="00485C16">
        <w:tc>
          <w:tcPr>
            <w:tcW w:w="3402" w:type="dxa"/>
          </w:tcPr>
          <w:p w:rsidR="008D7F9D" w:rsidRDefault="008D7F9D" w:rsidP="00485C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8D7F9D" w:rsidRDefault="008D7F9D" w:rsidP="00485C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заседании ШМО учителей _____________руководитель</w:t>
            </w:r>
          </w:p>
          <w:p w:rsidR="008D7F9D" w:rsidRDefault="008D7F9D" w:rsidP="00485C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__________(____________.)</w:t>
            </w:r>
          </w:p>
          <w:p w:rsidR="008D7F9D" w:rsidRDefault="008D7F9D" w:rsidP="00485C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от 24.08.2020 г.</w:t>
            </w:r>
          </w:p>
        </w:tc>
        <w:tc>
          <w:tcPr>
            <w:tcW w:w="3402" w:type="dxa"/>
          </w:tcPr>
          <w:p w:rsidR="008D7F9D" w:rsidRDefault="008D7F9D" w:rsidP="00485C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СОГЛАСОВАНО </w:t>
            </w:r>
          </w:p>
          <w:p w:rsidR="008D7F9D" w:rsidRDefault="008D7F9D" w:rsidP="00485C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</w:t>
            </w:r>
          </w:p>
          <w:p w:rsidR="008D7F9D" w:rsidRDefault="008D7F9D" w:rsidP="00485C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7F9D" w:rsidRDefault="008D7F9D" w:rsidP="00485C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__________(Мельникова О.А.)</w:t>
            </w:r>
          </w:p>
          <w:p w:rsidR="008D7F9D" w:rsidRDefault="008D7F9D" w:rsidP="00485C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28.08.2020 г.</w:t>
            </w:r>
          </w:p>
        </w:tc>
        <w:tc>
          <w:tcPr>
            <w:tcW w:w="3403" w:type="dxa"/>
          </w:tcPr>
          <w:p w:rsidR="008D7F9D" w:rsidRDefault="008D7F9D" w:rsidP="00485C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УТВЕРЖДАЮ </w:t>
            </w:r>
          </w:p>
          <w:p w:rsidR="008D7F9D" w:rsidRDefault="008D7F9D" w:rsidP="00485C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МАОУ ОСОШ №1</w:t>
            </w:r>
          </w:p>
          <w:p w:rsidR="008D7F9D" w:rsidRDefault="008D7F9D" w:rsidP="00485C1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D7F9D" w:rsidRDefault="008D7F9D" w:rsidP="00485C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__________(Казаринова Е.В.)</w:t>
            </w:r>
          </w:p>
          <w:p w:rsidR="008D7F9D" w:rsidRDefault="008D7F9D" w:rsidP="00485C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№____от 31.08.2020 г.</w:t>
            </w:r>
          </w:p>
        </w:tc>
      </w:tr>
    </w:tbl>
    <w:p w:rsidR="008D7F9D" w:rsidRDefault="008D7F9D" w:rsidP="008D7F9D">
      <w:pPr>
        <w:jc w:val="center"/>
        <w:rPr>
          <w:rFonts w:ascii="Times New Roman" w:hAnsi="Times New Roman"/>
          <w:sz w:val="24"/>
          <w:szCs w:val="24"/>
        </w:rPr>
      </w:pPr>
    </w:p>
    <w:p w:rsidR="008D7F9D" w:rsidRDefault="008D7F9D" w:rsidP="008D7F9D">
      <w:pPr>
        <w:jc w:val="center"/>
        <w:rPr>
          <w:rFonts w:ascii="Times New Roman" w:hAnsi="Times New Roman"/>
          <w:sz w:val="24"/>
          <w:szCs w:val="24"/>
        </w:rPr>
      </w:pPr>
    </w:p>
    <w:p w:rsidR="008D7F9D" w:rsidRDefault="008D7F9D" w:rsidP="008D7F9D">
      <w:pPr>
        <w:jc w:val="center"/>
        <w:rPr>
          <w:rFonts w:ascii="Times New Roman" w:hAnsi="Times New Roman"/>
          <w:sz w:val="24"/>
          <w:szCs w:val="24"/>
        </w:rPr>
      </w:pPr>
    </w:p>
    <w:p w:rsidR="008D7F9D" w:rsidRDefault="008D7F9D" w:rsidP="008D7F9D">
      <w:pPr>
        <w:jc w:val="center"/>
        <w:rPr>
          <w:rFonts w:ascii="Times New Roman" w:hAnsi="Times New Roman"/>
          <w:sz w:val="24"/>
          <w:szCs w:val="24"/>
        </w:rPr>
      </w:pPr>
    </w:p>
    <w:p w:rsidR="008D7F9D" w:rsidRDefault="008D7F9D" w:rsidP="008D7F9D">
      <w:pPr>
        <w:jc w:val="center"/>
        <w:rPr>
          <w:rFonts w:ascii="Times New Roman" w:hAnsi="Times New Roman"/>
          <w:sz w:val="24"/>
          <w:szCs w:val="24"/>
        </w:rPr>
      </w:pPr>
    </w:p>
    <w:p w:rsidR="008D7F9D" w:rsidRDefault="008D7F9D" w:rsidP="008D7F9D">
      <w:pPr>
        <w:jc w:val="center"/>
        <w:rPr>
          <w:rFonts w:ascii="Times New Roman" w:hAnsi="Times New Roman"/>
          <w:sz w:val="24"/>
          <w:szCs w:val="24"/>
        </w:rPr>
      </w:pPr>
    </w:p>
    <w:p w:rsidR="008D7F9D" w:rsidRDefault="008D7F9D" w:rsidP="008D7F9D">
      <w:pPr>
        <w:jc w:val="center"/>
        <w:rPr>
          <w:rFonts w:ascii="Times New Roman" w:hAnsi="Times New Roman"/>
          <w:sz w:val="24"/>
          <w:szCs w:val="24"/>
        </w:rPr>
      </w:pPr>
    </w:p>
    <w:p w:rsidR="008D7F9D" w:rsidRDefault="008D7F9D" w:rsidP="008D7F9D">
      <w:pPr>
        <w:jc w:val="center"/>
        <w:rPr>
          <w:rFonts w:ascii="Times New Roman" w:hAnsi="Times New Roman"/>
          <w:b/>
          <w:sz w:val="24"/>
          <w:szCs w:val="24"/>
        </w:rPr>
      </w:pPr>
      <w:r w:rsidRPr="007D6CDE">
        <w:rPr>
          <w:rFonts w:ascii="Times New Roman" w:hAnsi="Times New Roman"/>
          <w:b/>
          <w:sz w:val="24"/>
          <w:szCs w:val="24"/>
        </w:rPr>
        <w:t xml:space="preserve">РАБОЧАЯ ПРОГРАММА ПО </w:t>
      </w:r>
      <w:r>
        <w:rPr>
          <w:rFonts w:ascii="Times New Roman" w:hAnsi="Times New Roman"/>
          <w:b/>
          <w:sz w:val="24"/>
          <w:szCs w:val="24"/>
        </w:rPr>
        <w:t xml:space="preserve">МИРОВОЙ </w:t>
      </w:r>
    </w:p>
    <w:p w:rsidR="008D7F9D" w:rsidRDefault="008D7F9D" w:rsidP="008D7F9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ХУДОЖЕСТВЕННОЙ КУЛЬТУРЕ</w:t>
      </w:r>
    </w:p>
    <w:p w:rsidR="008D7F9D" w:rsidRDefault="008D7F9D" w:rsidP="008D7F9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УЧИТЕЛЯ ПЕРВОЙ КАТЕГОИИ</w:t>
      </w:r>
    </w:p>
    <w:p w:rsidR="008D7F9D" w:rsidRDefault="008D7F9D" w:rsidP="008D7F9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СЕНИНОЙ СВЕТЛАНЫ АЛЕКСАНДРОВНЫ</w:t>
      </w:r>
    </w:p>
    <w:p w:rsidR="008D7F9D" w:rsidRDefault="008D7F9D" w:rsidP="008D7F9D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7F9D" w:rsidRDefault="008D7F9D" w:rsidP="008D7F9D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7F9D" w:rsidRDefault="008D7F9D" w:rsidP="008D7F9D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7F9D" w:rsidRDefault="008D7F9D" w:rsidP="008D7F9D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7F9D" w:rsidRDefault="008D7F9D" w:rsidP="008D7F9D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7F9D" w:rsidRDefault="008D7F9D" w:rsidP="008D7F9D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7F9D" w:rsidRDefault="008D7F9D" w:rsidP="008D7F9D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7F9D" w:rsidRDefault="008D7F9D" w:rsidP="008D7F9D">
      <w:pPr>
        <w:jc w:val="center"/>
        <w:rPr>
          <w:rFonts w:ascii="Times New Roman" w:hAnsi="Times New Roman"/>
          <w:b/>
          <w:sz w:val="24"/>
          <w:szCs w:val="24"/>
        </w:rPr>
      </w:pPr>
    </w:p>
    <w:p w:rsidR="008D7F9D" w:rsidRDefault="008D7F9D" w:rsidP="008D7F9D">
      <w:pPr>
        <w:rPr>
          <w:rFonts w:ascii="Times New Roman" w:hAnsi="Times New Roman"/>
          <w:b/>
          <w:sz w:val="24"/>
          <w:szCs w:val="24"/>
        </w:rPr>
      </w:pPr>
    </w:p>
    <w:p w:rsidR="008D7F9D" w:rsidRPr="007D6CDE" w:rsidRDefault="008D7F9D" w:rsidP="008D7F9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2020 г.</w:t>
      </w:r>
      <w:bookmarkStart w:id="0" w:name="_GoBack"/>
      <w:bookmarkEnd w:id="0"/>
    </w:p>
    <w:p w:rsidR="00D91C0B" w:rsidRDefault="00D91C0B" w:rsidP="00D91C0B"/>
    <w:p w:rsidR="00D91C0B" w:rsidRPr="00D91C0B" w:rsidRDefault="00D91C0B" w:rsidP="00D91C0B">
      <w:pPr>
        <w:jc w:val="center"/>
        <w:rPr>
          <w:rFonts w:ascii="Times New Roman" w:hAnsi="Times New Roman"/>
          <w:b/>
          <w:sz w:val="24"/>
          <w:szCs w:val="24"/>
        </w:rPr>
      </w:pPr>
      <w:r w:rsidRPr="00D91C0B">
        <w:rPr>
          <w:rFonts w:ascii="Times New Roman" w:hAnsi="Times New Roman"/>
          <w:b/>
          <w:sz w:val="24"/>
          <w:szCs w:val="24"/>
        </w:rPr>
        <w:t>1. Планируемые результаты учебного предмета « Изобразительное искусство ».</w:t>
      </w:r>
    </w:p>
    <w:p w:rsidR="00D91C0B" w:rsidRPr="00D91C0B" w:rsidRDefault="00D91C0B" w:rsidP="00D91C0B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D91C0B">
        <w:rPr>
          <w:rFonts w:ascii="Times New Roman" w:hAnsi="Times New Roman"/>
          <w:sz w:val="24"/>
          <w:szCs w:val="24"/>
          <w:u w:val="single"/>
        </w:rPr>
        <w:t>Краткая характеристика обще-учебных умений и навыков на начало учебного года</w:t>
      </w:r>
      <w:r w:rsidRPr="00D91C0B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AE0F3C" w:rsidRPr="00AE0F3C" w:rsidRDefault="00531F88" w:rsidP="00AE0F3C">
      <w:pPr>
        <w:pStyle w:val="ac"/>
        <w:rPr>
          <w:rFonts w:ascii="Times New Roman" w:hAnsi="Times New Roman"/>
          <w:color w:val="000000"/>
          <w:sz w:val="24"/>
          <w:szCs w:val="24"/>
        </w:rPr>
      </w:pPr>
      <w:r w:rsidRPr="00AE0F3C">
        <w:rPr>
          <w:rFonts w:ascii="Times New Roman" w:hAnsi="Times New Roman"/>
          <w:sz w:val="24"/>
          <w:szCs w:val="24"/>
        </w:rPr>
        <w:t xml:space="preserve">  </w:t>
      </w:r>
      <w:r w:rsidR="00D91C0B" w:rsidRPr="00AE0F3C">
        <w:rPr>
          <w:rFonts w:ascii="Times New Roman" w:hAnsi="Times New Roman"/>
          <w:sz w:val="24"/>
          <w:szCs w:val="24"/>
        </w:rPr>
        <w:t xml:space="preserve">      </w:t>
      </w:r>
      <w:r w:rsidRPr="00AE0F3C">
        <w:rPr>
          <w:rFonts w:ascii="Times New Roman" w:hAnsi="Times New Roman"/>
          <w:sz w:val="24"/>
          <w:szCs w:val="24"/>
        </w:rPr>
        <w:t xml:space="preserve"> </w:t>
      </w:r>
    </w:p>
    <w:p w:rsidR="00D91C0B" w:rsidRPr="00AE0F3C" w:rsidRDefault="00D91C0B" w:rsidP="00AE0F3C">
      <w:pPr>
        <w:pStyle w:val="ac"/>
        <w:rPr>
          <w:rFonts w:ascii="Times New Roman" w:hAnsi="Times New Roman"/>
          <w:b/>
          <w:sz w:val="24"/>
          <w:szCs w:val="24"/>
        </w:rPr>
      </w:pPr>
      <w:r w:rsidRPr="00AE0F3C">
        <w:rPr>
          <w:rFonts w:ascii="Times New Roman" w:hAnsi="Times New Roman"/>
          <w:b/>
          <w:color w:val="000000"/>
          <w:sz w:val="24"/>
          <w:szCs w:val="24"/>
        </w:rPr>
        <w:t>Личностные результаты:</w:t>
      </w:r>
    </w:p>
    <w:p w:rsidR="00D91C0B" w:rsidRPr="00AE0F3C" w:rsidRDefault="00D91C0B" w:rsidP="00AE0F3C">
      <w:pPr>
        <w:pStyle w:val="ac"/>
        <w:rPr>
          <w:rFonts w:ascii="Times New Roman" w:hAnsi="Times New Roman"/>
          <w:color w:val="000000"/>
          <w:sz w:val="24"/>
          <w:szCs w:val="24"/>
        </w:rPr>
      </w:pPr>
      <w:r w:rsidRPr="00AE0F3C">
        <w:rPr>
          <w:rFonts w:ascii="Times New Roman" w:hAnsi="Times New Roman"/>
          <w:color w:val="000000"/>
          <w:sz w:val="24"/>
          <w:szCs w:val="24"/>
        </w:rPr>
        <w:t>— формирование мировоззрения, целостного представления о мире и формах искусства;</w:t>
      </w:r>
    </w:p>
    <w:p w:rsidR="00D91C0B" w:rsidRPr="00AE0F3C" w:rsidRDefault="00D91C0B" w:rsidP="00AE0F3C">
      <w:pPr>
        <w:pStyle w:val="ac"/>
        <w:rPr>
          <w:rFonts w:ascii="Times New Roman" w:hAnsi="Times New Roman"/>
          <w:color w:val="000000"/>
          <w:sz w:val="24"/>
          <w:szCs w:val="24"/>
        </w:rPr>
      </w:pPr>
      <w:r w:rsidRPr="00AE0F3C">
        <w:rPr>
          <w:rFonts w:ascii="Times New Roman" w:hAnsi="Times New Roman"/>
          <w:color w:val="000000"/>
          <w:sz w:val="24"/>
          <w:szCs w:val="24"/>
        </w:rPr>
        <w:t>— развитие умений и навыков познания и самопознания посредством искусства;</w:t>
      </w:r>
    </w:p>
    <w:p w:rsidR="00D91C0B" w:rsidRPr="00AE0F3C" w:rsidRDefault="00D91C0B" w:rsidP="00AE0F3C">
      <w:pPr>
        <w:pStyle w:val="ac"/>
        <w:rPr>
          <w:rFonts w:ascii="Times New Roman" w:hAnsi="Times New Roman"/>
          <w:color w:val="000000"/>
          <w:sz w:val="24"/>
          <w:szCs w:val="24"/>
        </w:rPr>
      </w:pPr>
      <w:r w:rsidRPr="00AE0F3C">
        <w:rPr>
          <w:rFonts w:ascii="Times New Roman" w:hAnsi="Times New Roman"/>
          <w:color w:val="000000"/>
          <w:sz w:val="24"/>
          <w:szCs w:val="24"/>
        </w:rPr>
        <w:t>— накопление опыта эстетического переживания;</w:t>
      </w:r>
    </w:p>
    <w:p w:rsidR="00D91C0B" w:rsidRPr="00AE0F3C" w:rsidRDefault="00D91C0B" w:rsidP="00AE0F3C">
      <w:pPr>
        <w:pStyle w:val="ac"/>
        <w:rPr>
          <w:rFonts w:ascii="Times New Roman" w:hAnsi="Times New Roman"/>
          <w:color w:val="000000"/>
          <w:sz w:val="24"/>
          <w:szCs w:val="24"/>
        </w:rPr>
      </w:pPr>
      <w:r w:rsidRPr="00AE0F3C">
        <w:rPr>
          <w:rFonts w:ascii="Times New Roman" w:hAnsi="Times New Roman"/>
          <w:color w:val="000000"/>
          <w:sz w:val="24"/>
          <w:szCs w:val="24"/>
        </w:rPr>
        <w:t>— формирование творческого отношения к проблемам;</w:t>
      </w:r>
    </w:p>
    <w:p w:rsidR="00D91C0B" w:rsidRPr="00AE0F3C" w:rsidRDefault="00D91C0B" w:rsidP="00AE0F3C">
      <w:pPr>
        <w:pStyle w:val="ac"/>
        <w:rPr>
          <w:rFonts w:ascii="Times New Roman" w:hAnsi="Times New Roman"/>
          <w:color w:val="000000"/>
          <w:sz w:val="24"/>
          <w:szCs w:val="24"/>
        </w:rPr>
      </w:pPr>
      <w:r w:rsidRPr="00AE0F3C">
        <w:rPr>
          <w:rFonts w:ascii="Times New Roman" w:hAnsi="Times New Roman"/>
          <w:color w:val="000000"/>
          <w:sz w:val="24"/>
          <w:szCs w:val="24"/>
        </w:rPr>
        <w:t>— развитие образного восприятия и освоение способов художественного, творческого самовыражения личности;</w:t>
      </w:r>
    </w:p>
    <w:p w:rsidR="00D91C0B" w:rsidRPr="00AE0F3C" w:rsidRDefault="00D91C0B" w:rsidP="00AE0F3C">
      <w:pPr>
        <w:pStyle w:val="ac"/>
        <w:rPr>
          <w:rFonts w:ascii="Times New Roman" w:hAnsi="Times New Roman"/>
          <w:color w:val="000000"/>
          <w:sz w:val="24"/>
          <w:szCs w:val="24"/>
        </w:rPr>
      </w:pPr>
      <w:r w:rsidRPr="00AE0F3C">
        <w:rPr>
          <w:rFonts w:ascii="Times New Roman" w:hAnsi="Times New Roman"/>
          <w:color w:val="000000"/>
          <w:sz w:val="24"/>
          <w:szCs w:val="24"/>
        </w:rPr>
        <w:t>— гармонизацию интеллектуального и эмоционального развития личности;</w:t>
      </w:r>
    </w:p>
    <w:p w:rsidR="00D91C0B" w:rsidRPr="00AE0F3C" w:rsidRDefault="00D91C0B" w:rsidP="00AE0F3C">
      <w:pPr>
        <w:pStyle w:val="ac"/>
        <w:rPr>
          <w:rFonts w:ascii="Times New Roman" w:hAnsi="Times New Roman"/>
          <w:color w:val="000000"/>
          <w:sz w:val="24"/>
          <w:szCs w:val="24"/>
        </w:rPr>
      </w:pPr>
      <w:r w:rsidRPr="00AE0F3C">
        <w:rPr>
          <w:rFonts w:ascii="Times New Roman" w:hAnsi="Times New Roman"/>
          <w:color w:val="000000"/>
          <w:sz w:val="24"/>
          <w:szCs w:val="24"/>
        </w:rPr>
        <w:t>— подготовку к осознанному выбору индивидуальной образовательной или профессиональной траектории.</w:t>
      </w:r>
    </w:p>
    <w:p w:rsidR="00D91C0B" w:rsidRPr="00AE0F3C" w:rsidRDefault="00D91C0B" w:rsidP="00AE0F3C">
      <w:pPr>
        <w:pStyle w:val="ac"/>
        <w:rPr>
          <w:rFonts w:ascii="Times New Roman" w:hAnsi="Times New Roman"/>
          <w:b/>
          <w:color w:val="000000"/>
          <w:sz w:val="24"/>
          <w:szCs w:val="24"/>
        </w:rPr>
      </w:pPr>
      <w:r w:rsidRPr="00AE0F3C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результаты:</w:t>
      </w:r>
    </w:p>
    <w:p w:rsidR="00D91C0B" w:rsidRPr="00AE0F3C" w:rsidRDefault="00D91C0B" w:rsidP="00AE0F3C">
      <w:pPr>
        <w:pStyle w:val="ac"/>
        <w:rPr>
          <w:rFonts w:ascii="Times New Roman" w:hAnsi="Times New Roman"/>
          <w:color w:val="000000"/>
          <w:sz w:val="24"/>
          <w:szCs w:val="24"/>
        </w:rPr>
      </w:pPr>
      <w:r w:rsidRPr="00AE0F3C">
        <w:rPr>
          <w:rFonts w:ascii="Times New Roman" w:hAnsi="Times New Roman"/>
          <w:color w:val="000000"/>
          <w:sz w:val="24"/>
          <w:szCs w:val="24"/>
        </w:rPr>
        <w:t>— формирование ключевых компетенций в процессе диалога с искусством;</w:t>
      </w:r>
    </w:p>
    <w:p w:rsidR="00D91C0B" w:rsidRPr="00AE0F3C" w:rsidRDefault="00D91C0B" w:rsidP="00AE0F3C">
      <w:pPr>
        <w:pStyle w:val="ac"/>
        <w:rPr>
          <w:rFonts w:ascii="Times New Roman" w:hAnsi="Times New Roman"/>
          <w:color w:val="000000"/>
          <w:sz w:val="24"/>
          <w:szCs w:val="24"/>
        </w:rPr>
      </w:pPr>
      <w:r w:rsidRPr="00AE0F3C">
        <w:rPr>
          <w:rFonts w:ascii="Times New Roman" w:hAnsi="Times New Roman"/>
          <w:color w:val="000000"/>
          <w:sz w:val="24"/>
          <w:szCs w:val="24"/>
        </w:rPr>
        <w:t>— выявление причинно-следственных связей;</w:t>
      </w:r>
    </w:p>
    <w:p w:rsidR="00D91C0B" w:rsidRPr="00AE0F3C" w:rsidRDefault="00D91C0B" w:rsidP="00AE0F3C">
      <w:pPr>
        <w:pStyle w:val="ac"/>
        <w:rPr>
          <w:rFonts w:ascii="Times New Roman" w:hAnsi="Times New Roman"/>
          <w:color w:val="000000"/>
          <w:sz w:val="24"/>
          <w:szCs w:val="24"/>
        </w:rPr>
      </w:pPr>
      <w:r w:rsidRPr="00AE0F3C">
        <w:rPr>
          <w:rFonts w:ascii="Times New Roman" w:hAnsi="Times New Roman"/>
          <w:color w:val="000000"/>
          <w:sz w:val="24"/>
          <w:szCs w:val="24"/>
        </w:rPr>
        <w:t>— поиск аналогов в искусстве;</w:t>
      </w:r>
    </w:p>
    <w:p w:rsidR="00D91C0B" w:rsidRPr="00AE0F3C" w:rsidRDefault="00D91C0B" w:rsidP="00AE0F3C">
      <w:pPr>
        <w:pStyle w:val="ac"/>
        <w:rPr>
          <w:rFonts w:ascii="Times New Roman" w:hAnsi="Times New Roman"/>
          <w:color w:val="000000"/>
          <w:sz w:val="24"/>
          <w:szCs w:val="24"/>
        </w:rPr>
      </w:pPr>
      <w:r w:rsidRPr="00AE0F3C">
        <w:rPr>
          <w:rFonts w:ascii="Times New Roman" w:hAnsi="Times New Roman"/>
          <w:color w:val="000000"/>
          <w:sz w:val="24"/>
          <w:szCs w:val="24"/>
        </w:rPr>
        <w:t>— развитие критического мышления, способности аргументировать свою точку зрения;</w:t>
      </w:r>
    </w:p>
    <w:p w:rsidR="00D91C0B" w:rsidRPr="00AE0F3C" w:rsidRDefault="00D91C0B" w:rsidP="00AE0F3C">
      <w:pPr>
        <w:pStyle w:val="ac"/>
        <w:rPr>
          <w:rFonts w:ascii="Times New Roman" w:hAnsi="Times New Roman"/>
          <w:color w:val="000000"/>
          <w:sz w:val="24"/>
          <w:szCs w:val="24"/>
        </w:rPr>
      </w:pPr>
      <w:r w:rsidRPr="00AE0F3C">
        <w:rPr>
          <w:rFonts w:ascii="Times New Roman" w:hAnsi="Times New Roman"/>
          <w:color w:val="000000"/>
          <w:sz w:val="24"/>
          <w:szCs w:val="24"/>
        </w:rPr>
        <w:t>— формирование исследовательских, коммуникативных и информационных умений;</w:t>
      </w:r>
    </w:p>
    <w:p w:rsidR="00D91C0B" w:rsidRPr="00AE0F3C" w:rsidRDefault="00D91C0B" w:rsidP="00AE0F3C">
      <w:pPr>
        <w:pStyle w:val="ac"/>
        <w:rPr>
          <w:rFonts w:ascii="Times New Roman" w:hAnsi="Times New Roman"/>
          <w:color w:val="000000"/>
          <w:sz w:val="24"/>
          <w:szCs w:val="24"/>
        </w:rPr>
      </w:pPr>
      <w:r w:rsidRPr="00AE0F3C">
        <w:rPr>
          <w:rFonts w:ascii="Times New Roman" w:hAnsi="Times New Roman"/>
          <w:color w:val="000000"/>
          <w:sz w:val="24"/>
          <w:szCs w:val="24"/>
        </w:rPr>
        <w:t>— применение методов познания через художественный образ;</w:t>
      </w:r>
    </w:p>
    <w:p w:rsidR="00D91C0B" w:rsidRPr="00AE0F3C" w:rsidRDefault="00D91C0B" w:rsidP="00AE0F3C">
      <w:pPr>
        <w:pStyle w:val="ac"/>
        <w:rPr>
          <w:rFonts w:ascii="Times New Roman" w:hAnsi="Times New Roman"/>
          <w:color w:val="000000"/>
          <w:sz w:val="24"/>
          <w:szCs w:val="24"/>
        </w:rPr>
      </w:pPr>
      <w:r w:rsidRPr="00AE0F3C">
        <w:rPr>
          <w:rFonts w:ascii="Times New Roman" w:hAnsi="Times New Roman"/>
          <w:color w:val="000000"/>
          <w:sz w:val="24"/>
          <w:szCs w:val="24"/>
        </w:rPr>
        <w:t>— использование анализа, синтеза, сравнения, обобщения, систематизации;</w:t>
      </w:r>
    </w:p>
    <w:p w:rsidR="00D91C0B" w:rsidRPr="00AE0F3C" w:rsidRDefault="00D91C0B" w:rsidP="00AE0F3C">
      <w:pPr>
        <w:pStyle w:val="ac"/>
        <w:rPr>
          <w:rFonts w:ascii="Times New Roman" w:hAnsi="Times New Roman"/>
          <w:color w:val="000000"/>
          <w:sz w:val="24"/>
          <w:szCs w:val="24"/>
        </w:rPr>
      </w:pPr>
      <w:r w:rsidRPr="00AE0F3C">
        <w:rPr>
          <w:rFonts w:ascii="Times New Roman" w:hAnsi="Times New Roman"/>
          <w:color w:val="000000"/>
          <w:sz w:val="24"/>
          <w:szCs w:val="24"/>
        </w:rPr>
        <w:t>— определение целей и задач учебной деятельности;</w:t>
      </w:r>
    </w:p>
    <w:p w:rsidR="00D91C0B" w:rsidRPr="00AE0F3C" w:rsidRDefault="00D91C0B" w:rsidP="00AE0F3C">
      <w:pPr>
        <w:pStyle w:val="ac"/>
        <w:rPr>
          <w:rFonts w:ascii="Times New Roman" w:hAnsi="Times New Roman"/>
          <w:color w:val="000000"/>
          <w:sz w:val="24"/>
          <w:szCs w:val="24"/>
        </w:rPr>
      </w:pPr>
      <w:r w:rsidRPr="00AE0F3C">
        <w:rPr>
          <w:rFonts w:ascii="Times New Roman" w:hAnsi="Times New Roman"/>
          <w:color w:val="000000"/>
          <w:sz w:val="24"/>
          <w:szCs w:val="24"/>
        </w:rPr>
        <w:t>— выбор средств реализации целей и задач и их применение на практике;</w:t>
      </w:r>
    </w:p>
    <w:p w:rsidR="00D91C0B" w:rsidRPr="00AE0F3C" w:rsidRDefault="00D91C0B" w:rsidP="00AE0F3C">
      <w:pPr>
        <w:pStyle w:val="ac"/>
        <w:rPr>
          <w:rFonts w:ascii="Times New Roman" w:hAnsi="Times New Roman"/>
          <w:color w:val="000000"/>
          <w:sz w:val="24"/>
          <w:szCs w:val="24"/>
        </w:rPr>
      </w:pPr>
      <w:r w:rsidRPr="00AE0F3C">
        <w:rPr>
          <w:rFonts w:ascii="Times New Roman" w:hAnsi="Times New Roman"/>
          <w:color w:val="000000"/>
          <w:sz w:val="24"/>
          <w:szCs w:val="24"/>
        </w:rPr>
        <w:t>— самостоятельную оценка достигнутых результатов.</w:t>
      </w:r>
    </w:p>
    <w:p w:rsidR="00D91C0B" w:rsidRPr="00AE0F3C" w:rsidRDefault="00D91C0B" w:rsidP="00AE0F3C">
      <w:pPr>
        <w:pStyle w:val="ac"/>
        <w:rPr>
          <w:rFonts w:ascii="Times New Roman" w:hAnsi="Times New Roman"/>
          <w:b/>
          <w:color w:val="000000"/>
          <w:sz w:val="24"/>
          <w:szCs w:val="24"/>
        </w:rPr>
      </w:pPr>
      <w:r w:rsidRPr="00AE0F3C">
        <w:rPr>
          <w:rFonts w:ascii="Times New Roman" w:hAnsi="Times New Roman"/>
          <w:b/>
          <w:color w:val="000000"/>
          <w:sz w:val="24"/>
          <w:szCs w:val="24"/>
        </w:rPr>
        <w:t>Предметными результатами</w:t>
      </w:r>
    </w:p>
    <w:p w:rsidR="00D91C0B" w:rsidRPr="00AE0F3C" w:rsidRDefault="00D91C0B" w:rsidP="00AE0F3C">
      <w:pPr>
        <w:pStyle w:val="ac"/>
        <w:rPr>
          <w:rFonts w:ascii="Times New Roman" w:hAnsi="Times New Roman"/>
          <w:color w:val="000000"/>
          <w:sz w:val="24"/>
          <w:szCs w:val="24"/>
        </w:rPr>
      </w:pPr>
      <w:r w:rsidRPr="00AE0F3C">
        <w:rPr>
          <w:rFonts w:ascii="Times New Roman" w:hAnsi="Times New Roman"/>
          <w:color w:val="000000"/>
          <w:sz w:val="24"/>
          <w:szCs w:val="24"/>
        </w:rPr>
        <w:t>— наблюдение (восприятие) объектов и явлений искусства;</w:t>
      </w:r>
    </w:p>
    <w:p w:rsidR="00D91C0B" w:rsidRPr="00AE0F3C" w:rsidRDefault="00D91C0B" w:rsidP="00AE0F3C">
      <w:pPr>
        <w:pStyle w:val="ac"/>
        <w:rPr>
          <w:rFonts w:ascii="Times New Roman" w:hAnsi="Times New Roman"/>
          <w:color w:val="000000"/>
          <w:sz w:val="24"/>
          <w:szCs w:val="24"/>
        </w:rPr>
      </w:pPr>
      <w:r w:rsidRPr="00AE0F3C">
        <w:rPr>
          <w:rFonts w:ascii="Times New Roman" w:hAnsi="Times New Roman"/>
          <w:color w:val="000000"/>
          <w:sz w:val="24"/>
          <w:szCs w:val="24"/>
        </w:rPr>
        <w:t>— восприятие смысла (концепции, специфики) художественного образа, произведения искусства;</w:t>
      </w:r>
    </w:p>
    <w:p w:rsidR="00D91C0B" w:rsidRPr="00AE0F3C" w:rsidRDefault="00D91C0B" w:rsidP="00AE0F3C">
      <w:pPr>
        <w:pStyle w:val="ac"/>
        <w:rPr>
          <w:rFonts w:ascii="Times New Roman" w:hAnsi="Times New Roman"/>
          <w:color w:val="000000"/>
          <w:sz w:val="24"/>
          <w:szCs w:val="24"/>
        </w:rPr>
      </w:pPr>
      <w:r w:rsidRPr="00AE0F3C">
        <w:rPr>
          <w:rFonts w:ascii="Times New Roman" w:hAnsi="Times New Roman"/>
          <w:color w:val="000000"/>
          <w:sz w:val="24"/>
          <w:szCs w:val="24"/>
        </w:rPr>
        <w:t>— представление места и роли искусства в развитии мировой культуры, в жизни человека и общества;</w:t>
      </w:r>
    </w:p>
    <w:p w:rsidR="00D91C0B" w:rsidRPr="00AE0F3C" w:rsidRDefault="00D91C0B" w:rsidP="00AE0F3C">
      <w:pPr>
        <w:pStyle w:val="ac"/>
        <w:rPr>
          <w:rFonts w:ascii="Times New Roman" w:hAnsi="Times New Roman"/>
          <w:color w:val="000000"/>
          <w:sz w:val="24"/>
          <w:szCs w:val="24"/>
        </w:rPr>
      </w:pPr>
      <w:r w:rsidRPr="00AE0F3C">
        <w:rPr>
          <w:rFonts w:ascii="Times New Roman" w:hAnsi="Times New Roman"/>
          <w:color w:val="000000"/>
          <w:sz w:val="24"/>
          <w:szCs w:val="24"/>
        </w:rPr>
        <w:t>— представление системы общечеловеческих ценностей; ориентацию в системе моральных норм и ценностей, представленных в произведениях искусства;</w:t>
      </w:r>
    </w:p>
    <w:p w:rsidR="00D91C0B" w:rsidRPr="00AE0F3C" w:rsidRDefault="00D91C0B" w:rsidP="00AE0F3C">
      <w:pPr>
        <w:pStyle w:val="ac"/>
        <w:rPr>
          <w:rFonts w:ascii="Times New Roman" w:hAnsi="Times New Roman"/>
          <w:color w:val="000000"/>
          <w:sz w:val="24"/>
          <w:szCs w:val="24"/>
        </w:rPr>
      </w:pPr>
      <w:r w:rsidRPr="00AE0F3C">
        <w:rPr>
          <w:rFonts w:ascii="Times New Roman" w:hAnsi="Times New Roman"/>
          <w:color w:val="000000"/>
          <w:sz w:val="24"/>
          <w:szCs w:val="24"/>
        </w:rPr>
        <w:t>— усвоение особенностей языка разных видов искусства и художественных средств выразительности; понимание условности языка искусства;</w:t>
      </w:r>
    </w:p>
    <w:p w:rsidR="00D91C0B" w:rsidRPr="00AE0F3C" w:rsidRDefault="00D91C0B" w:rsidP="00AE0F3C">
      <w:pPr>
        <w:pStyle w:val="ac"/>
        <w:rPr>
          <w:rFonts w:ascii="Times New Roman" w:hAnsi="Times New Roman"/>
          <w:color w:val="000000"/>
          <w:sz w:val="24"/>
          <w:szCs w:val="24"/>
        </w:rPr>
      </w:pPr>
      <w:r w:rsidRPr="00AE0F3C">
        <w:rPr>
          <w:rFonts w:ascii="Times New Roman" w:hAnsi="Times New Roman"/>
          <w:color w:val="000000"/>
          <w:sz w:val="24"/>
          <w:szCs w:val="24"/>
        </w:rPr>
        <w:t>— различение изученных видов и жанров искусств, определение зависимости художественной формы от цели творческого замысла;</w:t>
      </w:r>
    </w:p>
    <w:p w:rsidR="00D91C0B" w:rsidRPr="00AE0F3C" w:rsidRDefault="00D91C0B" w:rsidP="00AE0F3C">
      <w:pPr>
        <w:pStyle w:val="ac"/>
        <w:rPr>
          <w:rFonts w:ascii="Times New Roman" w:hAnsi="Times New Roman"/>
          <w:color w:val="000000"/>
          <w:sz w:val="24"/>
          <w:szCs w:val="24"/>
        </w:rPr>
      </w:pPr>
      <w:r w:rsidRPr="00AE0F3C">
        <w:rPr>
          <w:rFonts w:ascii="Times New Roman" w:hAnsi="Times New Roman"/>
          <w:color w:val="000000"/>
          <w:sz w:val="24"/>
          <w:szCs w:val="24"/>
        </w:rPr>
        <w:t>— классификацию изученных объектов и явлений культуры; структурирование изученного материала, информации, полученной из различных источников;</w:t>
      </w:r>
    </w:p>
    <w:p w:rsidR="00D91C0B" w:rsidRPr="00AE0F3C" w:rsidRDefault="00D91C0B" w:rsidP="00AE0F3C">
      <w:pPr>
        <w:pStyle w:val="ac"/>
        <w:rPr>
          <w:rFonts w:ascii="Times New Roman" w:hAnsi="Times New Roman"/>
          <w:color w:val="000000"/>
          <w:sz w:val="24"/>
          <w:szCs w:val="24"/>
        </w:rPr>
      </w:pPr>
      <w:r w:rsidRPr="00AE0F3C">
        <w:rPr>
          <w:rFonts w:ascii="Times New Roman" w:hAnsi="Times New Roman"/>
          <w:color w:val="000000"/>
          <w:sz w:val="24"/>
          <w:szCs w:val="24"/>
        </w:rPr>
        <w:t>— осознание ценности и места отечественного искусства; проявление устойчивого интереса к художественным традициям своего народа;</w:t>
      </w:r>
    </w:p>
    <w:p w:rsidR="00D91C0B" w:rsidRPr="00AE0F3C" w:rsidRDefault="00D91C0B" w:rsidP="00AE0F3C">
      <w:pPr>
        <w:pStyle w:val="ac"/>
        <w:rPr>
          <w:rFonts w:ascii="Times New Roman" w:hAnsi="Times New Roman"/>
          <w:color w:val="000000"/>
          <w:sz w:val="24"/>
          <w:szCs w:val="24"/>
        </w:rPr>
      </w:pPr>
      <w:r w:rsidRPr="00AE0F3C">
        <w:rPr>
          <w:rFonts w:ascii="Times New Roman" w:hAnsi="Times New Roman"/>
          <w:color w:val="000000"/>
          <w:sz w:val="24"/>
          <w:szCs w:val="24"/>
        </w:rPr>
        <w:t>— уважение и осознание ценности культуры другого народа, освоение ее духовного потенциала;</w:t>
      </w:r>
    </w:p>
    <w:p w:rsidR="00D91C0B" w:rsidRPr="00AE0F3C" w:rsidRDefault="00D91C0B" w:rsidP="00AE0F3C">
      <w:pPr>
        <w:pStyle w:val="ac"/>
        <w:rPr>
          <w:rFonts w:ascii="Times New Roman" w:hAnsi="Times New Roman"/>
          <w:color w:val="000000"/>
          <w:sz w:val="24"/>
          <w:szCs w:val="24"/>
        </w:rPr>
      </w:pPr>
      <w:r w:rsidRPr="00AE0F3C">
        <w:rPr>
          <w:rFonts w:ascii="Times New Roman" w:hAnsi="Times New Roman"/>
          <w:color w:val="000000"/>
          <w:sz w:val="24"/>
          <w:szCs w:val="24"/>
        </w:rPr>
        <w:t>— формирование коммуникативной, информационной компетентности; описание явлений искусства с использованием специальной терминологии; высказывание собственного мнения о достоинствах произведений искусства; овладение культурой устной и письменной речи;</w:t>
      </w:r>
    </w:p>
    <w:p w:rsidR="00D91C0B" w:rsidRPr="00AE0F3C" w:rsidRDefault="00D91C0B" w:rsidP="00AE0F3C">
      <w:pPr>
        <w:pStyle w:val="ac"/>
        <w:rPr>
          <w:rFonts w:ascii="Times New Roman" w:hAnsi="Times New Roman"/>
          <w:color w:val="000000"/>
          <w:sz w:val="24"/>
          <w:szCs w:val="24"/>
        </w:rPr>
      </w:pPr>
      <w:r w:rsidRPr="00AE0F3C">
        <w:rPr>
          <w:rFonts w:ascii="Times New Roman" w:hAnsi="Times New Roman"/>
          <w:color w:val="000000"/>
          <w:sz w:val="24"/>
          <w:szCs w:val="24"/>
        </w:rPr>
        <w:t>— развитие индивидуального художественного вкуса; расширение эстетического кругозора;</w:t>
      </w:r>
    </w:p>
    <w:p w:rsidR="00D91C0B" w:rsidRPr="00AE0F3C" w:rsidRDefault="00D91C0B" w:rsidP="00AE0F3C">
      <w:pPr>
        <w:pStyle w:val="ac"/>
        <w:rPr>
          <w:rFonts w:ascii="Times New Roman" w:hAnsi="Times New Roman"/>
          <w:color w:val="000000"/>
          <w:sz w:val="24"/>
          <w:szCs w:val="24"/>
        </w:rPr>
      </w:pPr>
      <w:r w:rsidRPr="00AE0F3C">
        <w:rPr>
          <w:rFonts w:ascii="Times New Roman" w:hAnsi="Times New Roman"/>
          <w:color w:val="000000"/>
          <w:sz w:val="24"/>
          <w:szCs w:val="24"/>
        </w:rPr>
        <w:lastRenderedPageBreak/>
        <w:t>— умение видеть ассоциативные связи и осознавать их роль в творческой деятельности; освоение диалоговых форм общения с произведениями искусства;</w:t>
      </w:r>
    </w:p>
    <w:p w:rsidR="00AE0F3C" w:rsidRDefault="00D91C0B" w:rsidP="00D91C0B">
      <w:pPr>
        <w:pStyle w:val="ConsPlusNormal"/>
        <w:jc w:val="both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D91C0B">
        <w:rPr>
          <w:rFonts w:ascii="Times New Roman" w:hAnsi="Times New Roman" w:cs="Times New Roman"/>
          <w:color w:val="000000"/>
          <w:sz w:val="24"/>
          <w:szCs w:val="24"/>
        </w:rPr>
        <w:t>— реализацию творческого потенциала; применение различных художественных материалов; использование выразительных средств искусства в собственном творчестве.</w:t>
      </w:r>
      <w:r w:rsidRPr="00D91C0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31F88" w:rsidRPr="00D91C0B" w:rsidRDefault="00D91C0B" w:rsidP="00D91C0B">
      <w:pPr>
        <w:rPr>
          <w:rFonts w:ascii="Times New Roman" w:hAnsi="Times New Roman"/>
          <w:b/>
          <w:bCs/>
          <w:sz w:val="24"/>
          <w:szCs w:val="24"/>
        </w:rPr>
      </w:pPr>
      <w:r w:rsidRPr="00D91C0B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</w:t>
      </w:r>
      <w:r w:rsidR="00531F88" w:rsidRPr="00D91C0B">
        <w:rPr>
          <w:rFonts w:ascii="Times New Roman" w:hAnsi="Times New Roman"/>
          <w:b/>
          <w:sz w:val="24"/>
          <w:szCs w:val="24"/>
        </w:rPr>
        <w:t xml:space="preserve">Содержание предмета. </w:t>
      </w:r>
    </w:p>
    <w:p w:rsidR="00531F88" w:rsidRPr="00D91C0B" w:rsidRDefault="00531F88" w:rsidP="00633E05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D91C0B">
        <w:rPr>
          <w:rFonts w:ascii="Times New Roman" w:hAnsi="Times New Roman"/>
          <w:sz w:val="24"/>
          <w:szCs w:val="24"/>
        </w:rPr>
        <w:t xml:space="preserve">        На изучение </w:t>
      </w:r>
      <w:r w:rsidR="002878B5">
        <w:rPr>
          <w:rFonts w:ascii="Times New Roman" w:hAnsi="Times New Roman"/>
          <w:sz w:val="24"/>
          <w:szCs w:val="24"/>
        </w:rPr>
        <w:t xml:space="preserve">МХК в </w:t>
      </w:r>
      <w:r w:rsidR="00D91C0B">
        <w:rPr>
          <w:rFonts w:ascii="Times New Roman" w:hAnsi="Times New Roman"/>
          <w:sz w:val="24"/>
          <w:szCs w:val="24"/>
        </w:rPr>
        <w:t>11 классах отводится – 33</w:t>
      </w:r>
      <w:r w:rsidRPr="00D91C0B">
        <w:rPr>
          <w:rFonts w:ascii="Times New Roman" w:hAnsi="Times New Roman"/>
          <w:sz w:val="24"/>
          <w:szCs w:val="24"/>
        </w:rPr>
        <w:t xml:space="preserve"> ч. </w:t>
      </w:r>
    </w:p>
    <w:p w:rsidR="00531F88" w:rsidRPr="00D91C0B" w:rsidRDefault="00531F88" w:rsidP="00C55CA4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D91C0B">
        <w:rPr>
          <w:rFonts w:ascii="Times New Roman" w:hAnsi="Times New Roman"/>
          <w:sz w:val="24"/>
          <w:szCs w:val="24"/>
        </w:rPr>
        <w:t xml:space="preserve">      Содержание учебного материала направлено на систематизацию знаний о культуре и искусстве, полученных на предыдущих ступенях обучения, на формирование целостного представления о мировой художественной культуре и логике её развития в исторической перспективе. Особенности западноевропейской культуры Средних веков, Ренессанса, Нового времени, обусловленные спецификой европейского эгоцентризма, отразились в понятии «стиль», под которым подразумевается некая общность средств и приемов художественной выразительности, вызванная единством идейного содержания. Значительное место отведено современной художественной культуре, знание и понимание которой способствует самоидентификации учащихся в современном культурном пространстве. </w:t>
      </w:r>
    </w:p>
    <w:p w:rsidR="00531F88" w:rsidRPr="00D91C0B" w:rsidRDefault="00531F88" w:rsidP="00C55C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1C0B">
        <w:rPr>
          <w:rFonts w:ascii="Times New Roman" w:hAnsi="Times New Roman" w:cs="Times New Roman"/>
          <w:b/>
          <w:sz w:val="24"/>
          <w:szCs w:val="24"/>
        </w:rPr>
        <w:t>11 класс.</w:t>
      </w:r>
      <w:r w:rsidRPr="00D91C0B">
        <w:rPr>
          <w:rFonts w:ascii="Times New Roman" w:hAnsi="Times New Roman" w:cs="Times New Roman"/>
          <w:sz w:val="24"/>
          <w:szCs w:val="24"/>
        </w:rPr>
        <w:t xml:space="preserve"> Художественная культура Ренессанса. Возрождение в Италии. Воплощение идеалов Ренессанса в архитектуре Флоренции. Титаны Возрождения (Леонардо да Винчи, Рафаэль, Микеланджело, ТИЦИАН). СЕВЕРНОЕ ВОЗРОЖДЕНИЕ: ГЕНТСКИЙ АЛТАРЬ Я. ВАН ЭЙКА; МАСТЕРСКИЕ ГРАВЮРЫ А. ДЮРЕРА, КОМПЛЕКС ФОНТЕНБЛО. РОЛЬ ПОЛИФОНИИ В РАЗВИТИИ СВЕТСКИХ И КУЛЬТОВЫХ МУЗЫКАЛЬНЫХ ЖАНРОВ. Театр У. Шекспира. Историческое значение и вневременная художественная ценность идей Возрождения.</w:t>
      </w:r>
    </w:p>
    <w:p w:rsidR="00531F88" w:rsidRPr="00D91C0B" w:rsidRDefault="00531F88" w:rsidP="00C55C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1C0B">
        <w:rPr>
          <w:rFonts w:ascii="Times New Roman" w:hAnsi="Times New Roman" w:cs="Times New Roman"/>
          <w:sz w:val="24"/>
          <w:szCs w:val="24"/>
        </w:rPr>
        <w:t>Художественная культура Нового времени. Стили и направления в искусстве Нового времени. Изменение мировосприятия в эпоху Барокко. Архитектурные ансамбли Рима (Л. Бернини), Петербурга и его окрестностей (Ф.Б. Растрелли); живопись (П.П. Рубенс). Реализм XVII в. в живописи (Рембрандт ван Рейн). Расцвет гомофонно-гармонического стиля в опере Барокко. Высший расцвет свободной полифонии (И.С. Бах).</w:t>
      </w:r>
    </w:p>
    <w:p w:rsidR="00531F88" w:rsidRPr="00D91C0B" w:rsidRDefault="00531F88" w:rsidP="00C55C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1C0B">
        <w:rPr>
          <w:rFonts w:ascii="Times New Roman" w:hAnsi="Times New Roman" w:cs="Times New Roman"/>
          <w:sz w:val="24"/>
          <w:szCs w:val="24"/>
        </w:rPr>
        <w:t>Классицизм и ампир в архитектуре (ансамбли ПАРИЖА, Версаля, Петербурга). От классицизма к академизму в живописи (Н. Пуссен, Ж.Л. ДАВИД, К.П. Брюллов, А.А. ИВАНОВ). Формирование классических жанров и принципов симфонизма в произведениях мастеров Венской классической школы (В.А. Моцарт, Л. ван Бетховен).</w:t>
      </w:r>
    </w:p>
    <w:p w:rsidR="00531F88" w:rsidRPr="00D91C0B" w:rsidRDefault="00531F88" w:rsidP="00C55C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1C0B">
        <w:rPr>
          <w:rFonts w:ascii="Times New Roman" w:hAnsi="Times New Roman" w:cs="Times New Roman"/>
          <w:sz w:val="24"/>
          <w:szCs w:val="24"/>
        </w:rPr>
        <w:t>Романтический идеал и его отображение в музыке (Ф. ШУБЕРТ, Р. Вагнер). Романтизм в живописи (ПРЕРАФАЭЛИТЫ, Ф. Гойя, Э. ДЕЛАКРУА, О. Кипренский). Зарождение русской классической музыкальной школы (М.И. Глинка).</w:t>
      </w:r>
    </w:p>
    <w:p w:rsidR="00531F88" w:rsidRPr="00D91C0B" w:rsidRDefault="00531F88" w:rsidP="00C55C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1C0B">
        <w:rPr>
          <w:rFonts w:ascii="Times New Roman" w:hAnsi="Times New Roman" w:cs="Times New Roman"/>
          <w:sz w:val="24"/>
          <w:szCs w:val="24"/>
        </w:rPr>
        <w:t>Социальная тематика в живописи реализма (Г. КУРБЕ, О. Домье, художники-передвижники - И.Е. Репин, В.И. Суриков). Развитие русской музыки во второй половине XIX в. (П.И. Чайковский).</w:t>
      </w:r>
    </w:p>
    <w:p w:rsidR="00531F88" w:rsidRPr="00D91C0B" w:rsidRDefault="00531F88" w:rsidP="00C55C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91C0B">
        <w:rPr>
          <w:rFonts w:ascii="Times New Roman" w:hAnsi="Times New Roman" w:cs="Times New Roman"/>
          <w:sz w:val="24"/>
          <w:szCs w:val="24"/>
        </w:rPr>
        <w:t xml:space="preserve">Художественная культура конца XIX - XX вв. Основные направления в живописи конца XIX в: импрессионизм (К. Моне), постимпрессионизм (Ван Гог, П. СЕЗАНН, П. ГОГЕН). Модерн в архитектуре (В. ОРТА, А. Гауди, В.И. ШЕХТЕЛЬ). Символ и миф в живописи (М.А. Врубель) и музыке (А.Н. Скрябин). Художественные течения модернизма в живописи XX в.: кубизм (П. Пикассо), абстрактивизм (В. Кандинский), сюрреализм (С. Дали). Архитектура XX в. (В.Е. Татлин, Ш.Э. ЛЕ КОРБЮЗЬЕ, Ф.Л. Райт, О. НИМЕЙЕР). Театральная культура XX в.: режиссерский театр (К.С. Станиславский и В.И. Немирович-Данченко); эпический театр Б. Брехта. Стилистическая разнородность в музыке XX в. (С.С. Прокофьев, Д.Д. Шостакович, А.Г. Шнитке). СИНТЕЗ ИСКУССТВ - ОСОБЕННАЯ ЧЕРТА КУЛЬТУРЫ XX В.: КИНЕМАТОГРАФ (С.М. ЭЙЗЕНШТЕЙН, Ф. ФЕЛЛИНИ), ВИДЫ И ЖАНРЫ </w:t>
      </w:r>
      <w:r w:rsidRPr="00D91C0B">
        <w:rPr>
          <w:rFonts w:ascii="Times New Roman" w:hAnsi="Times New Roman" w:cs="Times New Roman"/>
          <w:sz w:val="24"/>
          <w:szCs w:val="24"/>
        </w:rPr>
        <w:lastRenderedPageBreak/>
        <w:t>ТЕЛЕВИДЕНИЯ, ДИЗАЙН, КОМПЬЮТЕРНАЯ ГРАФИКА И АНИМАЦИЯ, МЮЗИКЛ (Э.Л. УЭББЕР). РОК-МУЗЫКА (БИТТЛЗ, ПИНК ФЛОЙД); ЭЛЕКТРОННАЯ МУЗЫКА (Ж.М. ЖАРР). МАССОВОЕ ИСКУССТВО.</w:t>
      </w:r>
    </w:p>
    <w:p w:rsidR="00531F88" w:rsidRPr="00D91C0B" w:rsidRDefault="00531F88" w:rsidP="00C55CA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91C0B">
        <w:rPr>
          <w:rFonts w:ascii="Times New Roman" w:hAnsi="Times New Roman" w:cs="Times New Roman"/>
          <w:sz w:val="24"/>
          <w:szCs w:val="24"/>
        </w:rPr>
        <w:t>Культурные традиции родного края.</w:t>
      </w:r>
    </w:p>
    <w:p w:rsidR="00531F88" w:rsidRPr="002878B5" w:rsidRDefault="002878B5" w:rsidP="002878B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</w:t>
      </w:r>
      <w:r w:rsidR="006E4DA8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3.</w:t>
      </w:r>
      <w:r>
        <w:rPr>
          <w:rFonts w:ascii="Times New Roman" w:hAnsi="Times New Roman"/>
          <w:sz w:val="24"/>
          <w:szCs w:val="24"/>
        </w:rPr>
        <w:t xml:space="preserve"> </w:t>
      </w:r>
      <w:r w:rsidR="006E4DA8">
        <w:rPr>
          <w:rFonts w:ascii="Times New Roman" w:hAnsi="Times New Roman"/>
          <w:b/>
          <w:bCs/>
          <w:sz w:val="28"/>
          <w:szCs w:val="28"/>
        </w:rPr>
        <w:t xml:space="preserve">Тематическое планирование </w:t>
      </w:r>
      <w:r w:rsidR="00531F88" w:rsidRPr="00D91C0B">
        <w:rPr>
          <w:rFonts w:ascii="Times New Roman" w:hAnsi="Times New Roman"/>
          <w:b/>
          <w:sz w:val="24"/>
          <w:szCs w:val="24"/>
        </w:rPr>
        <w:t>МХК  11класс.</w:t>
      </w:r>
    </w:p>
    <w:tbl>
      <w:tblPr>
        <w:tblW w:w="9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96"/>
        <w:gridCol w:w="6805"/>
        <w:gridCol w:w="1417"/>
        <w:gridCol w:w="6"/>
      </w:tblGrid>
      <w:tr w:rsidR="00AE0F3C" w:rsidRPr="00D91C0B" w:rsidTr="006E4DA8">
        <w:trPr>
          <w:gridAfter w:val="1"/>
          <w:wAfter w:w="6" w:type="dxa"/>
          <w:trHeight w:val="241"/>
        </w:trPr>
        <w:tc>
          <w:tcPr>
            <w:tcW w:w="896" w:type="dxa"/>
          </w:tcPr>
          <w:p w:rsidR="00AE0F3C" w:rsidRPr="00D91C0B" w:rsidRDefault="00AE0F3C" w:rsidP="00D91C0B">
            <w:pPr>
              <w:rPr>
                <w:rFonts w:ascii="Times New Roman" w:hAnsi="Times New Roman"/>
                <w:sz w:val="24"/>
                <w:szCs w:val="24"/>
              </w:rPr>
            </w:pPr>
            <w:r w:rsidRPr="00D91C0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805" w:type="dxa"/>
          </w:tcPr>
          <w:p w:rsidR="00AE0F3C" w:rsidRPr="00D91C0B" w:rsidRDefault="00AE0F3C" w:rsidP="00AE0F3C">
            <w:pPr>
              <w:ind w:firstLine="60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1C0B">
              <w:rPr>
                <w:rFonts w:ascii="Times New Roman" w:hAnsi="Times New Roman"/>
                <w:sz w:val="24"/>
                <w:szCs w:val="24"/>
              </w:rPr>
              <w:t>Тема  урока</w:t>
            </w:r>
          </w:p>
        </w:tc>
        <w:tc>
          <w:tcPr>
            <w:tcW w:w="1417" w:type="dxa"/>
          </w:tcPr>
          <w:p w:rsidR="00AE0F3C" w:rsidRPr="00D91C0B" w:rsidRDefault="00AE0F3C" w:rsidP="00D91C0B">
            <w:pPr>
              <w:rPr>
                <w:rFonts w:ascii="Times New Roman" w:hAnsi="Times New Roman"/>
                <w:sz w:val="24"/>
                <w:szCs w:val="24"/>
              </w:rPr>
            </w:pPr>
            <w:r w:rsidRPr="00D91C0B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AE0F3C" w:rsidRPr="00D91C0B" w:rsidRDefault="00AE0F3C" w:rsidP="00D91C0B">
            <w:pPr>
              <w:rPr>
                <w:rFonts w:ascii="Times New Roman" w:hAnsi="Times New Roman"/>
                <w:sz w:val="24"/>
                <w:szCs w:val="24"/>
              </w:rPr>
            </w:pPr>
            <w:r w:rsidRPr="00D91C0B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  <w:tr w:rsidR="00AE0F3C" w:rsidRPr="00D91C0B" w:rsidTr="006E4DA8">
        <w:trPr>
          <w:trHeight w:val="117"/>
        </w:trPr>
        <w:tc>
          <w:tcPr>
            <w:tcW w:w="9124" w:type="dxa"/>
            <w:gridSpan w:val="4"/>
          </w:tcPr>
          <w:p w:rsidR="00AE0F3C" w:rsidRPr="00D91C0B" w:rsidRDefault="00AE0F3C" w:rsidP="00D91C0B">
            <w:pPr>
              <w:rPr>
                <w:rFonts w:ascii="Times New Roman" w:hAnsi="Times New Roman"/>
                <w:sz w:val="24"/>
                <w:szCs w:val="24"/>
              </w:rPr>
            </w:pPr>
            <w:r w:rsidRPr="00D91C0B">
              <w:rPr>
                <w:rFonts w:ascii="Times New Roman" w:hAnsi="Times New Roman"/>
                <w:sz w:val="24"/>
                <w:szCs w:val="24"/>
              </w:rPr>
              <w:t xml:space="preserve">1.Художественная  культура              </w:t>
            </w:r>
            <w:r w:rsidRPr="00D91C0B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D91C0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D91C0B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D91C0B">
              <w:rPr>
                <w:rFonts w:ascii="Times New Roman" w:hAnsi="Times New Roman"/>
                <w:sz w:val="24"/>
                <w:szCs w:val="24"/>
              </w:rPr>
              <w:t xml:space="preserve">  веков.</w:t>
            </w:r>
          </w:p>
        </w:tc>
      </w:tr>
      <w:tr w:rsidR="00AE0F3C" w:rsidRPr="00D91C0B" w:rsidTr="006E4DA8">
        <w:trPr>
          <w:gridAfter w:val="1"/>
          <w:wAfter w:w="6" w:type="dxa"/>
          <w:trHeight w:val="590"/>
        </w:trPr>
        <w:tc>
          <w:tcPr>
            <w:tcW w:w="896" w:type="dxa"/>
          </w:tcPr>
          <w:p w:rsidR="00AE0F3C" w:rsidRPr="00D91C0B" w:rsidRDefault="00AE0F3C" w:rsidP="00D91C0B">
            <w:pPr>
              <w:rPr>
                <w:rFonts w:ascii="Times New Roman" w:hAnsi="Times New Roman"/>
                <w:sz w:val="24"/>
                <w:szCs w:val="24"/>
              </w:rPr>
            </w:pPr>
            <w:r w:rsidRPr="00D91C0B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6805" w:type="dxa"/>
          </w:tcPr>
          <w:p w:rsidR="00AE0F3C" w:rsidRPr="00D91C0B" w:rsidRDefault="00AE0F3C" w:rsidP="00D91C0B">
            <w:pPr>
              <w:rPr>
                <w:rFonts w:ascii="Times New Roman" w:hAnsi="Times New Roman"/>
                <w:sz w:val="24"/>
                <w:szCs w:val="24"/>
              </w:rPr>
            </w:pPr>
            <w:r w:rsidRPr="00D91C0B">
              <w:rPr>
                <w:rFonts w:ascii="Times New Roman" w:hAnsi="Times New Roman"/>
                <w:sz w:val="24"/>
                <w:szCs w:val="24"/>
              </w:rPr>
              <w:t>Стилевое многообразие искусства X</w:t>
            </w:r>
            <w:r w:rsidRPr="00D91C0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D91C0B">
              <w:rPr>
                <w:rFonts w:ascii="Times New Roman" w:hAnsi="Times New Roman"/>
                <w:sz w:val="24"/>
                <w:szCs w:val="24"/>
              </w:rPr>
              <w:t xml:space="preserve">II- </w:t>
            </w:r>
            <w:r w:rsidRPr="00D91C0B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D91C0B">
              <w:rPr>
                <w:rFonts w:ascii="Times New Roman" w:hAnsi="Times New Roman"/>
                <w:sz w:val="24"/>
                <w:szCs w:val="24"/>
              </w:rPr>
              <w:t xml:space="preserve"> в.в</w:t>
            </w:r>
          </w:p>
        </w:tc>
        <w:tc>
          <w:tcPr>
            <w:tcW w:w="1417" w:type="dxa"/>
          </w:tcPr>
          <w:p w:rsidR="00AE0F3C" w:rsidRPr="00D91C0B" w:rsidRDefault="00AE0F3C" w:rsidP="00D91C0B">
            <w:pPr>
              <w:rPr>
                <w:rFonts w:ascii="Times New Roman" w:hAnsi="Times New Roman"/>
                <w:sz w:val="24"/>
                <w:szCs w:val="24"/>
              </w:rPr>
            </w:pPr>
            <w:r w:rsidRPr="00D91C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0F3C" w:rsidRPr="00D91C0B" w:rsidTr="006E4DA8">
        <w:trPr>
          <w:gridAfter w:val="1"/>
          <w:wAfter w:w="6" w:type="dxa"/>
          <w:trHeight w:val="357"/>
        </w:trPr>
        <w:tc>
          <w:tcPr>
            <w:tcW w:w="896" w:type="dxa"/>
          </w:tcPr>
          <w:p w:rsidR="00AE0F3C" w:rsidRPr="00D91C0B" w:rsidRDefault="00AE0F3C" w:rsidP="00D91C0B">
            <w:pPr>
              <w:rPr>
                <w:rFonts w:ascii="Times New Roman" w:hAnsi="Times New Roman"/>
                <w:sz w:val="24"/>
                <w:szCs w:val="24"/>
              </w:rPr>
            </w:pPr>
            <w:r w:rsidRPr="00D91C0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5" w:type="dxa"/>
          </w:tcPr>
          <w:p w:rsidR="00AE0F3C" w:rsidRPr="00D91C0B" w:rsidRDefault="00AE0F3C" w:rsidP="00D91C0B">
            <w:pPr>
              <w:rPr>
                <w:rFonts w:ascii="Times New Roman" w:hAnsi="Times New Roman"/>
                <w:sz w:val="24"/>
                <w:szCs w:val="24"/>
              </w:rPr>
            </w:pPr>
            <w:r w:rsidRPr="00D91C0B">
              <w:rPr>
                <w:rFonts w:ascii="Times New Roman" w:hAnsi="Times New Roman"/>
                <w:sz w:val="24"/>
                <w:szCs w:val="24"/>
              </w:rPr>
              <w:t>Архитектура барокко</w:t>
            </w:r>
          </w:p>
        </w:tc>
        <w:tc>
          <w:tcPr>
            <w:tcW w:w="1417" w:type="dxa"/>
          </w:tcPr>
          <w:p w:rsidR="00AE0F3C" w:rsidRPr="00D91C0B" w:rsidRDefault="00AE0F3C" w:rsidP="00D91C0B">
            <w:pPr>
              <w:rPr>
                <w:rFonts w:ascii="Times New Roman" w:hAnsi="Times New Roman"/>
                <w:sz w:val="24"/>
                <w:szCs w:val="24"/>
              </w:rPr>
            </w:pPr>
            <w:r w:rsidRPr="00D91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0F3C" w:rsidRPr="00D91C0B" w:rsidTr="006E4DA8">
        <w:trPr>
          <w:gridAfter w:val="1"/>
          <w:wAfter w:w="6" w:type="dxa"/>
          <w:trHeight w:val="364"/>
        </w:trPr>
        <w:tc>
          <w:tcPr>
            <w:tcW w:w="896" w:type="dxa"/>
          </w:tcPr>
          <w:p w:rsidR="00AE0F3C" w:rsidRPr="00D91C0B" w:rsidRDefault="00AE0F3C" w:rsidP="00D91C0B">
            <w:pPr>
              <w:rPr>
                <w:rFonts w:ascii="Times New Roman" w:hAnsi="Times New Roman"/>
                <w:sz w:val="24"/>
                <w:szCs w:val="24"/>
              </w:rPr>
            </w:pPr>
            <w:r w:rsidRPr="00D91C0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5" w:type="dxa"/>
          </w:tcPr>
          <w:p w:rsidR="00AE0F3C" w:rsidRPr="00D91C0B" w:rsidRDefault="00AE0F3C" w:rsidP="00D91C0B">
            <w:pPr>
              <w:rPr>
                <w:rFonts w:ascii="Times New Roman" w:hAnsi="Times New Roman"/>
                <w:sz w:val="24"/>
                <w:szCs w:val="24"/>
              </w:rPr>
            </w:pPr>
            <w:r w:rsidRPr="00D91C0B">
              <w:rPr>
                <w:rFonts w:ascii="Times New Roman" w:hAnsi="Times New Roman"/>
                <w:sz w:val="24"/>
                <w:szCs w:val="24"/>
              </w:rPr>
              <w:t>Изобразительное искусство барокко</w:t>
            </w:r>
          </w:p>
        </w:tc>
        <w:tc>
          <w:tcPr>
            <w:tcW w:w="1417" w:type="dxa"/>
          </w:tcPr>
          <w:p w:rsidR="00AE0F3C" w:rsidRPr="00D91C0B" w:rsidRDefault="00AE0F3C" w:rsidP="00D91C0B">
            <w:pPr>
              <w:rPr>
                <w:rFonts w:ascii="Times New Roman" w:hAnsi="Times New Roman"/>
                <w:sz w:val="24"/>
                <w:szCs w:val="24"/>
              </w:rPr>
            </w:pPr>
            <w:r w:rsidRPr="00D91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0F3C" w:rsidRPr="00D91C0B" w:rsidTr="006E4DA8">
        <w:trPr>
          <w:gridAfter w:val="1"/>
          <w:wAfter w:w="6" w:type="dxa"/>
          <w:trHeight w:val="473"/>
        </w:trPr>
        <w:tc>
          <w:tcPr>
            <w:tcW w:w="896" w:type="dxa"/>
          </w:tcPr>
          <w:p w:rsidR="00AE0F3C" w:rsidRPr="00D91C0B" w:rsidRDefault="00AE0F3C" w:rsidP="00D91C0B">
            <w:pPr>
              <w:rPr>
                <w:rFonts w:ascii="Times New Roman" w:hAnsi="Times New Roman"/>
                <w:sz w:val="24"/>
                <w:szCs w:val="24"/>
              </w:rPr>
            </w:pPr>
            <w:r w:rsidRPr="00D91C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5" w:type="dxa"/>
          </w:tcPr>
          <w:p w:rsidR="00AE0F3C" w:rsidRPr="00D91C0B" w:rsidRDefault="00AE0F3C" w:rsidP="00D91C0B">
            <w:pPr>
              <w:rPr>
                <w:rFonts w:ascii="Times New Roman" w:hAnsi="Times New Roman"/>
                <w:sz w:val="24"/>
                <w:szCs w:val="24"/>
              </w:rPr>
            </w:pPr>
            <w:r w:rsidRPr="00D91C0B">
              <w:rPr>
                <w:rFonts w:ascii="Times New Roman" w:hAnsi="Times New Roman"/>
                <w:sz w:val="24"/>
                <w:szCs w:val="24"/>
              </w:rPr>
              <w:t>Классицизм в архитектуре Западной Европы</w:t>
            </w:r>
          </w:p>
        </w:tc>
        <w:tc>
          <w:tcPr>
            <w:tcW w:w="1417" w:type="dxa"/>
          </w:tcPr>
          <w:p w:rsidR="00AE0F3C" w:rsidRPr="00D91C0B" w:rsidRDefault="00AE0F3C" w:rsidP="00D91C0B">
            <w:pPr>
              <w:rPr>
                <w:rFonts w:ascii="Times New Roman" w:hAnsi="Times New Roman"/>
                <w:sz w:val="24"/>
                <w:szCs w:val="24"/>
              </w:rPr>
            </w:pPr>
            <w:r w:rsidRPr="00D91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0F3C" w:rsidRPr="00D91C0B" w:rsidTr="006E4DA8">
        <w:trPr>
          <w:gridAfter w:val="1"/>
          <w:wAfter w:w="6" w:type="dxa"/>
          <w:trHeight w:val="357"/>
        </w:trPr>
        <w:tc>
          <w:tcPr>
            <w:tcW w:w="896" w:type="dxa"/>
          </w:tcPr>
          <w:p w:rsidR="00AE0F3C" w:rsidRPr="00D91C0B" w:rsidRDefault="00AE0F3C" w:rsidP="00D91C0B">
            <w:pPr>
              <w:rPr>
                <w:rFonts w:ascii="Times New Roman" w:hAnsi="Times New Roman"/>
                <w:sz w:val="24"/>
                <w:szCs w:val="24"/>
              </w:rPr>
            </w:pPr>
            <w:r w:rsidRPr="00D91C0B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6805" w:type="dxa"/>
          </w:tcPr>
          <w:p w:rsidR="00AE0F3C" w:rsidRPr="00D91C0B" w:rsidRDefault="00AE0F3C" w:rsidP="00D91C0B">
            <w:pPr>
              <w:rPr>
                <w:rFonts w:ascii="Times New Roman" w:hAnsi="Times New Roman"/>
                <w:sz w:val="24"/>
                <w:szCs w:val="24"/>
              </w:rPr>
            </w:pPr>
            <w:r w:rsidRPr="00D91C0B">
              <w:rPr>
                <w:rFonts w:ascii="Times New Roman" w:hAnsi="Times New Roman"/>
                <w:sz w:val="24"/>
                <w:szCs w:val="24"/>
              </w:rPr>
              <w:t>Шедевры классицизма в архитектуре России</w:t>
            </w:r>
          </w:p>
        </w:tc>
        <w:tc>
          <w:tcPr>
            <w:tcW w:w="1417" w:type="dxa"/>
          </w:tcPr>
          <w:p w:rsidR="00AE0F3C" w:rsidRPr="00D91C0B" w:rsidRDefault="00AE0F3C" w:rsidP="00D91C0B">
            <w:pPr>
              <w:rPr>
                <w:rFonts w:ascii="Times New Roman" w:hAnsi="Times New Roman"/>
                <w:sz w:val="24"/>
                <w:szCs w:val="24"/>
              </w:rPr>
            </w:pPr>
            <w:r w:rsidRPr="00D91C0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E0F3C" w:rsidRPr="00D91C0B" w:rsidTr="006E4DA8">
        <w:trPr>
          <w:gridAfter w:val="1"/>
          <w:wAfter w:w="6" w:type="dxa"/>
          <w:trHeight w:val="473"/>
        </w:trPr>
        <w:tc>
          <w:tcPr>
            <w:tcW w:w="896" w:type="dxa"/>
          </w:tcPr>
          <w:p w:rsidR="00AE0F3C" w:rsidRPr="00D91C0B" w:rsidRDefault="00AE0F3C" w:rsidP="00D91C0B">
            <w:pPr>
              <w:rPr>
                <w:rFonts w:ascii="Times New Roman" w:hAnsi="Times New Roman"/>
                <w:sz w:val="24"/>
                <w:szCs w:val="24"/>
              </w:rPr>
            </w:pPr>
            <w:r w:rsidRPr="00D91C0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05" w:type="dxa"/>
          </w:tcPr>
          <w:p w:rsidR="00AE0F3C" w:rsidRPr="00D91C0B" w:rsidRDefault="00AE0F3C" w:rsidP="00D91C0B">
            <w:pPr>
              <w:rPr>
                <w:rFonts w:ascii="Times New Roman" w:hAnsi="Times New Roman"/>
                <w:sz w:val="24"/>
                <w:szCs w:val="24"/>
              </w:rPr>
            </w:pPr>
            <w:r w:rsidRPr="00D91C0B">
              <w:rPr>
                <w:rFonts w:ascii="Times New Roman" w:hAnsi="Times New Roman"/>
                <w:sz w:val="24"/>
                <w:szCs w:val="24"/>
              </w:rPr>
              <w:t>Изобразительное искусство классицизма и рококо</w:t>
            </w:r>
          </w:p>
        </w:tc>
        <w:tc>
          <w:tcPr>
            <w:tcW w:w="1417" w:type="dxa"/>
          </w:tcPr>
          <w:p w:rsidR="00AE0F3C" w:rsidRPr="00D91C0B" w:rsidRDefault="00AE0F3C" w:rsidP="00D91C0B">
            <w:pPr>
              <w:rPr>
                <w:rFonts w:ascii="Times New Roman" w:hAnsi="Times New Roman"/>
                <w:sz w:val="24"/>
                <w:szCs w:val="24"/>
              </w:rPr>
            </w:pPr>
            <w:r w:rsidRPr="00D91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0F3C" w:rsidRPr="00D91C0B" w:rsidTr="006E4DA8">
        <w:trPr>
          <w:gridAfter w:val="1"/>
          <w:wAfter w:w="6" w:type="dxa"/>
          <w:trHeight w:val="473"/>
        </w:trPr>
        <w:tc>
          <w:tcPr>
            <w:tcW w:w="896" w:type="dxa"/>
          </w:tcPr>
          <w:p w:rsidR="00AE0F3C" w:rsidRPr="00D91C0B" w:rsidRDefault="00AE0F3C" w:rsidP="00D91C0B">
            <w:pPr>
              <w:rPr>
                <w:rFonts w:ascii="Times New Roman" w:hAnsi="Times New Roman"/>
                <w:sz w:val="24"/>
                <w:szCs w:val="24"/>
              </w:rPr>
            </w:pPr>
            <w:r w:rsidRPr="00D91C0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05" w:type="dxa"/>
          </w:tcPr>
          <w:p w:rsidR="00AE0F3C" w:rsidRPr="00D91C0B" w:rsidRDefault="00AE0F3C" w:rsidP="00D91C0B">
            <w:pPr>
              <w:rPr>
                <w:rFonts w:ascii="Times New Roman" w:hAnsi="Times New Roman"/>
                <w:sz w:val="24"/>
                <w:szCs w:val="24"/>
              </w:rPr>
            </w:pPr>
            <w:r w:rsidRPr="00D91C0B">
              <w:rPr>
                <w:rFonts w:ascii="Times New Roman" w:hAnsi="Times New Roman"/>
                <w:sz w:val="24"/>
                <w:szCs w:val="24"/>
              </w:rPr>
              <w:t>Реалистическая живопись Голландии</w:t>
            </w:r>
          </w:p>
        </w:tc>
        <w:tc>
          <w:tcPr>
            <w:tcW w:w="1417" w:type="dxa"/>
          </w:tcPr>
          <w:p w:rsidR="00AE0F3C" w:rsidRPr="00D91C0B" w:rsidRDefault="00AE0F3C" w:rsidP="00D91C0B">
            <w:pPr>
              <w:rPr>
                <w:rFonts w:ascii="Times New Roman" w:hAnsi="Times New Roman"/>
                <w:sz w:val="24"/>
                <w:szCs w:val="24"/>
              </w:rPr>
            </w:pPr>
            <w:r w:rsidRPr="00D91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0F3C" w:rsidRPr="00D91C0B" w:rsidTr="006E4DA8">
        <w:trPr>
          <w:gridAfter w:val="1"/>
          <w:wAfter w:w="6" w:type="dxa"/>
          <w:trHeight w:val="590"/>
        </w:trPr>
        <w:tc>
          <w:tcPr>
            <w:tcW w:w="896" w:type="dxa"/>
          </w:tcPr>
          <w:p w:rsidR="00AE0F3C" w:rsidRPr="00D91C0B" w:rsidRDefault="00AE0F3C" w:rsidP="00D91C0B">
            <w:pPr>
              <w:rPr>
                <w:rFonts w:ascii="Times New Roman" w:hAnsi="Times New Roman"/>
                <w:sz w:val="24"/>
                <w:szCs w:val="24"/>
              </w:rPr>
            </w:pPr>
            <w:r w:rsidRPr="00D91C0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05" w:type="dxa"/>
          </w:tcPr>
          <w:p w:rsidR="00AE0F3C" w:rsidRPr="00D91C0B" w:rsidRDefault="00AE0F3C" w:rsidP="00D91C0B">
            <w:pPr>
              <w:rPr>
                <w:rFonts w:ascii="Times New Roman" w:hAnsi="Times New Roman"/>
                <w:sz w:val="24"/>
                <w:szCs w:val="24"/>
              </w:rPr>
            </w:pPr>
            <w:r w:rsidRPr="00D91C0B">
              <w:rPr>
                <w:rFonts w:ascii="Times New Roman" w:hAnsi="Times New Roman"/>
                <w:sz w:val="24"/>
                <w:szCs w:val="24"/>
              </w:rPr>
              <w:t xml:space="preserve">Русский портрет  </w:t>
            </w:r>
            <w:r w:rsidRPr="00D91C0B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D91C0B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</w:p>
        </w:tc>
        <w:tc>
          <w:tcPr>
            <w:tcW w:w="1417" w:type="dxa"/>
          </w:tcPr>
          <w:p w:rsidR="00AE0F3C" w:rsidRPr="00D91C0B" w:rsidRDefault="00AE0F3C" w:rsidP="00D91C0B">
            <w:pPr>
              <w:rPr>
                <w:rFonts w:ascii="Times New Roman" w:hAnsi="Times New Roman"/>
                <w:sz w:val="24"/>
                <w:szCs w:val="24"/>
              </w:rPr>
            </w:pPr>
            <w:r w:rsidRPr="00D91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0F3C" w:rsidRPr="00D91C0B" w:rsidTr="006E4DA8">
        <w:trPr>
          <w:gridAfter w:val="1"/>
          <w:wAfter w:w="6" w:type="dxa"/>
          <w:trHeight w:val="473"/>
        </w:trPr>
        <w:tc>
          <w:tcPr>
            <w:tcW w:w="896" w:type="dxa"/>
          </w:tcPr>
          <w:p w:rsidR="00AE0F3C" w:rsidRPr="00D91C0B" w:rsidRDefault="00AE0F3C" w:rsidP="00D91C0B">
            <w:pPr>
              <w:rPr>
                <w:rFonts w:ascii="Times New Roman" w:hAnsi="Times New Roman"/>
                <w:sz w:val="24"/>
                <w:szCs w:val="24"/>
              </w:rPr>
            </w:pPr>
            <w:r w:rsidRPr="00D91C0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05" w:type="dxa"/>
          </w:tcPr>
          <w:p w:rsidR="00AE0F3C" w:rsidRPr="00D91C0B" w:rsidRDefault="00AE0F3C" w:rsidP="00D91C0B">
            <w:pPr>
              <w:rPr>
                <w:rFonts w:ascii="Times New Roman" w:hAnsi="Times New Roman"/>
                <w:sz w:val="24"/>
                <w:szCs w:val="24"/>
              </w:rPr>
            </w:pPr>
            <w:r w:rsidRPr="00D91C0B">
              <w:rPr>
                <w:rFonts w:ascii="Times New Roman" w:hAnsi="Times New Roman"/>
                <w:sz w:val="24"/>
                <w:szCs w:val="24"/>
              </w:rPr>
              <w:t>Музыкальная культура барокко</w:t>
            </w:r>
          </w:p>
        </w:tc>
        <w:tc>
          <w:tcPr>
            <w:tcW w:w="1417" w:type="dxa"/>
          </w:tcPr>
          <w:p w:rsidR="00AE0F3C" w:rsidRPr="00D91C0B" w:rsidRDefault="00AE0F3C" w:rsidP="00D91C0B">
            <w:pPr>
              <w:rPr>
                <w:rFonts w:ascii="Times New Roman" w:hAnsi="Times New Roman"/>
                <w:sz w:val="24"/>
                <w:szCs w:val="24"/>
              </w:rPr>
            </w:pPr>
            <w:r w:rsidRPr="00D91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0F3C" w:rsidRPr="00D91C0B" w:rsidTr="006E4DA8">
        <w:trPr>
          <w:gridAfter w:val="1"/>
          <w:wAfter w:w="6" w:type="dxa"/>
          <w:trHeight w:val="473"/>
        </w:trPr>
        <w:tc>
          <w:tcPr>
            <w:tcW w:w="896" w:type="dxa"/>
          </w:tcPr>
          <w:p w:rsidR="00AE0F3C" w:rsidRPr="00D91C0B" w:rsidRDefault="00AE0F3C" w:rsidP="00D91C0B">
            <w:pPr>
              <w:rPr>
                <w:rFonts w:ascii="Times New Roman" w:hAnsi="Times New Roman"/>
                <w:sz w:val="24"/>
                <w:szCs w:val="24"/>
              </w:rPr>
            </w:pPr>
            <w:r w:rsidRPr="00D91C0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805" w:type="dxa"/>
          </w:tcPr>
          <w:p w:rsidR="00AE0F3C" w:rsidRPr="00D91C0B" w:rsidRDefault="00AE0F3C" w:rsidP="00D91C0B">
            <w:pPr>
              <w:rPr>
                <w:rFonts w:ascii="Times New Roman" w:hAnsi="Times New Roman"/>
                <w:sz w:val="24"/>
                <w:szCs w:val="24"/>
              </w:rPr>
            </w:pPr>
            <w:r w:rsidRPr="00D91C0B">
              <w:rPr>
                <w:rFonts w:ascii="Times New Roman" w:hAnsi="Times New Roman"/>
                <w:sz w:val="24"/>
                <w:szCs w:val="24"/>
              </w:rPr>
              <w:t>Композиторы Венской классической школы</w:t>
            </w:r>
          </w:p>
        </w:tc>
        <w:tc>
          <w:tcPr>
            <w:tcW w:w="1417" w:type="dxa"/>
          </w:tcPr>
          <w:p w:rsidR="00AE0F3C" w:rsidRPr="00D91C0B" w:rsidRDefault="00AE0F3C" w:rsidP="00D91C0B">
            <w:pPr>
              <w:rPr>
                <w:rFonts w:ascii="Times New Roman" w:hAnsi="Times New Roman"/>
                <w:sz w:val="24"/>
                <w:szCs w:val="24"/>
              </w:rPr>
            </w:pPr>
            <w:r w:rsidRPr="00D91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0F3C" w:rsidRPr="00D91C0B" w:rsidTr="006E4DA8">
        <w:trPr>
          <w:gridAfter w:val="1"/>
          <w:wAfter w:w="6" w:type="dxa"/>
          <w:trHeight w:val="117"/>
        </w:trPr>
        <w:tc>
          <w:tcPr>
            <w:tcW w:w="896" w:type="dxa"/>
          </w:tcPr>
          <w:p w:rsidR="00AE0F3C" w:rsidRPr="00D91C0B" w:rsidRDefault="00AE0F3C" w:rsidP="00D91C0B">
            <w:pPr>
              <w:rPr>
                <w:rFonts w:ascii="Times New Roman" w:hAnsi="Times New Roman"/>
                <w:sz w:val="24"/>
                <w:szCs w:val="24"/>
              </w:rPr>
            </w:pPr>
            <w:r w:rsidRPr="00D91C0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805" w:type="dxa"/>
          </w:tcPr>
          <w:p w:rsidR="00AE0F3C" w:rsidRPr="00D91C0B" w:rsidRDefault="00AE0F3C" w:rsidP="00D91C0B">
            <w:pPr>
              <w:rPr>
                <w:rFonts w:ascii="Times New Roman" w:hAnsi="Times New Roman"/>
                <w:sz w:val="24"/>
                <w:szCs w:val="24"/>
              </w:rPr>
            </w:pPr>
            <w:r w:rsidRPr="00D91C0B">
              <w:rPr>
                <w:rFonts w:ascii="Times New Roman" w:hAnsi="Times New Roman"/>
                <w:sz w:val="24"/>
                <w:szCs w:val="24"/>
              </w:rPr>
              <w:t xml:space="preserve">Театральное искусство </w:t>
            </w:r>
            <w:r w:rsidRPr="00D91C0B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D91C0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D91C0B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D91C0B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417" w:type="dxa"/>
          </w:tcPr>
          <w:p w:rsidR="00AE0F3C" w:rsidRPr="00D91C0B" w:rsidRDefault="00AE0F3C" w:rsidP="00D91C0B">
            <w:pPr>
              <w:rPr>
                <w:rFonts w:ascii="Times New Roman" w:hAnsi="Times New Roman"/>
                <w:sz w:val="24"/>
                <w:szCs w:val="24"/>
              </w:rPr>
            </w:pPr>
            <w:r w:rsidRPr="00D91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0F3C" w:rsidRPr="00D91C0B" w:rsidTr="006E4DA8">
        <w:trPr>
          <w:gridAfter w:val="1"/>
          <w:wAfter w:w="6" w:type="dxa"/>
          <w:trHeight w:val="75"/>
        </w:trPr>
        <w:tc>
          <w:tcPr>
            <w:tcW w:w="896" w:type="dxa"/>
          </w:tcPr>
          <w:p w:rsidR="00AE0F3C" w:rsidRPr="00D91C0B" w:rsidRDefault="00AE0F3C" w:rsidP="00D91C0B">
            <w:pPr>
              <w:rPr>
                <w:rFonts w:ascii="Times New Roman" w:hAnsi="Times New Roman"/>
                <w:sz w:val="24"/>
                <w:szCs w:val="24"/>
              </w:rPr>
            </w:pPr>
            <w:r w:rsidRPr="00D91C0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805" w:type="dxa"/>
          </w:tcPr>
          <w:p w:rsidR="00AE0F3C" w:rsidRPr="00D91C0B" w:rsidRDefault="00AE0F3C" w:rsidP="00D91C0B">
            <w:pPr>
              <w:rPr>
                <w:rFonts w:ascii="Times New Roman" w:hAnsi="Times New Roman"/>
                <w:sz w:val="24"/>
                <w:szCs w:val="24"/>
              </w:rPr>
            </w:pPr>
            <w:r w:rsidRPr="00D91C0B">
              <w:rPr>
                <w:rFonts w:ascii="Times New Roman" w:hAnsi="Times New Roman"/>
                <w:sz w:val="24"/>
                <w:szCs w:val="24"/>
              </w:rPr>
              <w:t>Романтизм</w:t>
            </w:r>
          </w:p>
        </w:tc>
        <w:tc>
          <w:tcPr>
            <w:tcW w:w="1417" w:type="dxa"/>
          </w:tcPr>
          <w:p w:rsidR="00AE0F3C" w:rsidRPr="00D91C0B" w:rsidRDefault="00AE0F3C" w:rsidP="00D91C0B">
            <w:pPr>
              <w:rPr>
                <w:rFonts w:ascii="Times New Roman" w:hAnsi="Times New Roman"/>
                <w:sz w:val="24"/>
                <w:szCs w:val="24"/>
              </w:rPr>
            </w:pPr>
            <w:r w:rsidRPr="00D91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0F3C" w:rsidRPr="00D91C0B" w:rsidTr="006E4DA8">
        <w:trPr>
          <w:gridAfter w:val="1"/>
          <w:wAfter w:w="6" w:type="dxa"/>
          <w:trHeight w:val="75"/>
        </w:trPr>
        <w:tc>
          <w:tcPr>
            <w:tcW w:w="896" w:type="dxa"/>
          </w:tcPr>
          <w:p w:rsidR="00AE0F3C" w:rsidRPr="00D91C0B" w:rsidRDefault="00AE0F3C" w:rsidP="00D91C0B">
            <w:pPr>
              <w:rPr>
                <w:rFonts w:ascii="Times New Roman" w:hAnsi="Times New Roman"/>
                <w:sz w:val="24"/>
                <w:szCs w:val="24"/>
              </w:rPr>
            </w:pPr>
            <w:r w:rsidRPr="00D91C0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805" w:type="dxa"/>
          </w:tcPr>
          <w:p w:rsidR="00AE0F3C" w:rsidRPr="00D91C0B" w:rsidRDefault="00AE0F3C" w:rsidP="00D91C0B">
            <w:pPr>
              <w:rPr>
                <w:rFonts w:ascii="Times New Roman" w:hAnsi="Times New Roman"/>
                <w:sz w:val="24"/>
                <w:szCs w:val="24"/>
              </w:rPr>
            </w:pPr>
            <w:r w:rsidRPr="00D91C0B">
              <w:rPr>
                <w:rFonts w:ascii="Times New Roman" w:hAnsi="Times New Roman"/>
                <w:sz w:val="24"/>
                <w:szCs w:val="24"/>
              </w:rPr>
              <w:t>Изобразительное искусство романтизма</w:t>
            </w:r>
          </w:p>
        </w:tc>
        <w:tc>
          <w:tcPr>
            <w:tcW w:w="1417" w:type="dxa"/>
          </w:tcPr>
          <w:p w:rsidR="00AE0F3C" w:rsidRPr="00D91C0B" w:rsidRDefault="00AE0F3C" w:rsidP="00D91C0B">
            <w:pPr>
              <w:rPr>
                <w:rFonts w:ascii="Times New Roman" w:hAnsi="Times New Roman"/>
                <w:sz w:val="24"/>
                <w:szCs w:val="24"/>
              </w:rPr>
            </w:pPr>
            <w:r w:rsidRPr="00D91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0F3C" w:rsidRPr="00D91C0B" w:rsidTr="006E4DA8">
        <w:trPr>
          <w:gridAfter w:val="1"/>
          <w:wAfter w:w="6" w:type="dxa"/>
          <w:trHeight w:val="75"/>
        </w:trPr>
        <w:tc>
          <w:tcPr>
            <w:tcW w:w="896" w:type="dxa"/>
          </w:tcPr>
          <w:p w:rsidR="00AE0F3C" w:rsidRPr="00D91C0B" w:rsidRDefault="00AE0F3C" w:rsidP="00D91C0B">
            <w:pPr>
              <w:rPr>
                <w:rFonts w:ascii="Times New Roman" w:hAnsi="Times New Roman"/>
                <w:sz w:val="24"/>
                <w:szCs w:val="24"/>
              </w:rPr>
            </w:pPr>
            <w:r w:rsidRPr="00D91C0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805" w:type="dxa"/>
          </w:tcPr>
          <w:p w:rsidR="00AE0F3C" w:rsidRPr="00D91C0B" w:rsidRDefault="00AE0F3C" w:rsidP="00D91C0B">
            <w:pPr>
              <w:rPr>
                <w:rFonts w:ascii="Times New Roman" w:hAnsi="Times New Roman"/>
                <w:sz w:val="24"/>
                <w:szCs w:val="24"/>
              </w:rPr>
            </w:pPr>
            <w:r w:rsidRPr="00D91C0B">
              <w:rPr>
                <w:rFonts w:ascii="Times New Roman" w:hAnsi="Times New Roman"/>
                <w:sz w:val="24"/>
                <w:szCs w:val="24"/>
              </w:rPr>
              <w:t>Реализм – художественный стиль эпохи</w:t>
            </w:r>
          </w:p>
        </w:tc>
        <w:tc>
          <w:tcPr>
            <w:tcW w:w="1417" w:type="dxa"/>
          </w:tcPr>
          <w:p w:rsidR="00AE0F3C" w:rsidRPr="00D91C0B" w:rsidRDefault="00AE0F3C" w:rsidP="00D91C0B">
            <w:pPr>
              <w:rPr>
                <w:rFonts w:ascii="Times New Roman" w:hAnsi="Times New Roman"/>
                <w:sz w:val="24"/>
                <w:szCs w:val="24"/>
              </w:rPr>
            </w:pPr>
            <w:r w:rsidRPr="00D91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0F3C" w:rsidRPr="00D91C0B" w:rsidTr="006E4DA8">
        <w:trPr>
          <w:gridAfter w:val="1"/>
          <w:wAfter w:w="6" w:type="dxa"/>
          <w:trHeight w:val="75"/>
        </w:trPr>
        <w:tc>
          <w:tcPr>
            <w:tcW w:w="896" w:type="dxa"/>
          </w:tcPr>
          <w:p w:rsidR="00AE0F3C" w:rsidRPr="00D91C0B" w:rsidRDefault="00AE0F3C" w:rsidP="00D91C0B">
            <w:pPr>
              <w:rPr>
                <w:rFonts w:ascii="Times New Roman" w:hAnsi="Times New Roman"/>
                <w:sz w:val="24"/>
                <w:szCs w:val="24"/>
              </w:rPr>
            </w:pPr>
            <w:r w:rsidRPr="00D91C0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805" w:type="dxa"/>
          </w:tcPr>
          <w:p w:rsidR="00AE0F3C" w:rsidRPr="00D91C0B" w:rsidRDefault="00AE0F3C" w:rsidP="00D91C0B">
            <w:pPr>
              <w:rPr>
                <w:rFonts w:ascii="Times New Roman" w:hAnsi="Times New Roman"/>
                <w:sz w:val="24"/>
                <w:szCs w:val="24"/>
              </w:rPr>
            </w:pPr>
            <w:r w:rsidRPr="00D91C0B">
              <w:rPr>
                <w:rFonts w:ascii="Times New Roman" w:hAnsi="Times New Roman"/>
                <w:sz w:val="24"/>
                <w:szCs w:val="24"/>
              </w:rPr>
              <w:t>Изобразительное искусство реализма</w:t>
            </w:r>
          </w:p>
        </w:tc>
        <w:tc>
          <w:tcPr>
            <w:tcW w:w="1417" w:type="dxa"/>
          </w:tcPr>
          <w:p w:rsidR="00AE0F3C" w:rsidRPr="00D91C0B" w:rsidRDefault="00AE0F3C" w:rsidP="00D91C0B">
            <w:pPr>
              <w:rPr>
                <w:rFonts w:ascii="Times New Roman" w:hAnsi="Times New Roman"/>
                <w:sz w:val="24"/>
                <w:szCs w:val="24"/>
              </w:rPr>
            </w:pPr>
            <w:r w:rsidRPr="00D91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0F3C" w:rsidRPr="00D91C0B" w:rsidTr="006E4DA8">
        <w:trPr>
          <w:gridAfter w:val="1"/>
          <w:wAfter w:w="6" w:type="dxa"/>
          <w:trHeight w:val="75"/>
        </w:trPr>
        <w:tc>
          <w:tcPr>
            <w:tcW w:w="896" w:type="dxa"/>
          </w:tcPr>
          <w:p w:rsidR="00AE0F3C" w:rsidRPr="00D91C0B" w:rsidRDefault="00AE0F3C" w:rsidP="00D91C0B">
            <w:pPr>
              <w:rPr>
                <w:rFonts w:ascii="Times New Roman" w:hAnsi="Times New Roman"/>
                <w:sz w:val="24"/>
                <w:szCs w:val="24"/>
              </w:rPr>
            </w:pPr>
            <w:r w:rsidRPr="00D91C0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805" w:type="dxa"/>
          </w:tcPr>
          <w:p w:rsidR="00AE0F3C" w:rsidRPr="00D91C0B" w:rsidRDefault="00AE0F3C" w:rsidP="00D91C0B">
            <w:pPr>
              <w:rPr>
                <w:rFonts w:ascii="Times New Roman" w:hAnsi="Times New Roman"/>
                <w:sz w:val="24"/>
                <w:szCs w:val="24"/>
              </w:rPr>
            </w:pPr>
            <w:r w:rsidRPr="00D91C0B">
              <w:rPr>
                <w:rFonts w:ascii="Times New Roman" w:hAnsi="Times New Roman"/>
                <w:sz w:val="24"/>
                <w:szCs w:val="24"/>
              </w:rPr>
              <w:t>Живописцы счастья» (художники импрессиониз</w:t>
            </w:r>
            <w:r w:rsidRPr="00D91C0B">
              <w:rPr>
                <w:rFonts w:ascii="Times New Roman" w:hAnsi="Times New Roman"/>
                <w:sz w:val="24"/>
                <w:szCs w:val="24"/>
              </w:rPr>
              <w:softHyphen/>
              <w:t>ма)</w:t>
            </w:r>
          </w:p>
        </w:tc>
        <w:tc>
          <w:tcPr>
            <w:tcW w:w="1417" w:type="dxa"/>
          </w:tcPr>
          <w:p w:rsidR="00AE0F3C" w:rsidRPr="00D91C0B" w:rsidRDefault="00AE0F3C" w:rsidP="00D91C0B">
            <w:pPr>
              <w:rPr>
                <w:rFonts w:ascii="Times New Roman" w:hAnsi="Times New Roman"/>
                <w:sz w:val="24"/>
                <w:szCs w:val="24"/>
              </w:rPr>
            </w:pPr>
            <w:r w:rsidRPr="00D91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0F3C" w:rsidRPr="00D91C0B" w:rsidTr="006E4DA8">
        <w:trPr>
          <w:gridAfter w:val="1"/>
          <w:wAfter w:w="6" w:type="dxa"/>
          <w:trHeight w:val="75"/>
        </w:trPr>
        <w:tc>
          <w:tcPr>
            <w:tcW w:w="896" w:type="dxa"/>
          </w:tcPr>
          <w:p w:rsidR="00AE0F3C" w:rsidRPr="00D91C0B" w:rsidRDefault="00AE0F3C" w:rsidP="00D91C0B">
            <w:pPr>
              <w:rPr>
                <w:rFonts w:ascii="Times New Roman" w:hAnsi="Times New Roman"/>
                <w:sz w:val="24"/>
                <w:szCs w:val="24"/>
              </w:rPr>
            </w:pPr>
            <w:r w:rsidRPr="00D91C0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805" w:type="dxa"/>
          </w:tcPr>
          <w:p w:rsidR="00AE0F3C" w:rsidRPr="00D91C0B" w:rsidRDefault="00AE0F3C" w:rsidP="00D91C0B">
            <w:pPr>
              <w:rPr>
                <w:rFonts w:ascii="Times New Roman" w:hAnsi="Times New Roman"/>
                <w:sz w:val="24"/>
                <w:szCs w:val="24"/>
              </w:rPr>
            </w:pPr>
            <w:r w:rsidRPr="00D91C0B">
              <w:rPr>
                <w:rFonts w:ascii="Times New Roman" w:hAnsi="Times New Roman"/>
                <w:sz w:val="24"/>
                <w:szCs w:val="24"/>
              </w:rPr>
              <w:t>Многообразие стилей зарубежной музыки</w:t>
            </w:r>
          </w:p>
        </w:tc>
        <w:tc>
          <w:tcPr>
            <w:tcW w:w="1417" w:type="dxa"/>
          </w:tcPr>
          <w:p w:rsidR="00AE0F3C" w:rsidRPr="00D91C0B" w:rsidRDefault="00AE0F3C" w:rsidP="00D91C0B">
            <w:pPr>
              <w:rPr>
                <w:rFonts w:ascii="Times New Roman" w:hAnsi="Times New Roman"/>
                <w:sz w:val="24"/>
                <w:szCs w:val="24"/>
              </w:rPr>
            </w:pPr>
            <w:r w:rsidRPr="00D91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0F3C" w:rsidRPr="00D91C0B" w:rsidTr="006E4DA8">
        <w:trPr>
          <w:gridAfter w:val="1"/>
          <w:wAfter w:w="6" w:type="dxa"/>
          <w:trHeight w:val="75"/>
        </w:trPr>
        <w:tc>
          <w:tcPr>
            <w:tcW w:w="896" w:type="dxa"/>
          </w:tcPr>
          <w:p w:rsidR="00AE0F3C" w:rsidRPr="00D91C0B" w:rsidRDefault="00AE0F3C" w:rsidP="00D91C0B">
            <w:pPr>
              <w:rPr>
                <w:rFonts w:ascii="Times New Roman" w:hAnsi="Times New Roman"/>
                <w:sz w:val="24"/>
                <w:szCs w:val="24"/>
              </w:rPr>
            </w:pPr>
            <w:r w:rsidRPr="00D91C0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805" w:type="dxa"/>
          </w:tcPr>
          <w:p w:rsidR="00AE0F3C" w:rsidRPr="00D91C0B" w:rsidRDefault="00AE0F3C" w:rsidP="00D91C0B">
            <w:pPr>
              <w:rPr>
                <w:rFonts w:ascii="Times New Roman" w:hAnsi="Times New Roman"/>
                <w:sz w:val="24"/>
                <w:szCs w:val="24"/>
              </w:rPr>
            </w:pPr>
            <w:r w:rsidRPr="00D91C0B">
              <w:rPr>
                <w:rFonts w:ascii="Times New Roman" w:hAnsi="Times New Roman"/>
                <w:sz w:val="24"/>
                <w:szCs w:val="24"/>
              </w:rPr>
              <w:t>Русская музыкальная культура</w:t>
            </w:r>
          </w:p>
        </w:tc>
        <w:tc>
          <w:tcPr>
            <w:tcW w:w="1417" w:type="dxa"/>
          </w:tcPr>
          <w:p w:rsidR="00AE0F3C" w:rsidRPr="00D91C0B" w:rsidRDefault="00AE0F3C" w:rsidP="00D91C0B">
            <w:pPr>
              <w:rPr>
                <w:rFonts w:ascii="Times New Roman" w:hAnsi="Times New Roman"/>
                <w:sz w:val="24"/>
                <w:szCs w:val="24"/>
              </w:rPr>
            </w:pPr>
            <w:r w:rsidRPr="00D91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0F3C" w:rsidRPr="00D91C0B" w:rsidTr="006E4DA8">
        <w:trPr>
          <w:gridAfter w:val="1"/>
          <w:wAfter w:w="6" w:type="dxa"/>
          <w:trHeight w:val="75"/>
        </w:trPr>
        <w:tc>
          <w:tcPr>
            <w:tcW w:w="896" w:type="dxa"/>
          </w:tcPr>
          <w:p w:rsidR="00AE0F3C" w:rsidRPr="00D91C0B" w:rsidRDefault="00AE0F3C" w:rsidP="00D91C0B">
            <w:pPr>
              <w:rPr>
                <w:rFonts w:ascii="Times New Roman" w:hAnsi="Times New Roman"/>
                <w:sz w:val="24"/>
                <w:szCs w:val="24"/>
              </w:rPr>
            </w:pPr>
            <w:r w:rsidRPr="00D91C0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805" w:type="dxa"/>
          </w:tcPr>
          <w:p w:rsidR="00AE0F3C" w:rsidRPr="00D91C0B" w:rsidRDefault="00AE0F3C" w:rsidP="00D91C0B">
            <w:pPr>
              <w:rPr>
                <w:rFonts w:ascii="Times New Roman" w:hAnsi="Times New Roman"/>
                <w:sz w:val="24"/>
                <w:szCs w:val="24"/>
              </w:rPr>
            </w:pPr>
            <w:r w:rsidRPr="00D91C0B">
              <w:rPr>
                <w:rFonts w:ascii="Times New Roman" w:hAnsi="Times New Roman"/>
                <w:sz w:val="24"/>
                <w:szCs w:val="24"/>
              </w:rPr>
              <w:t>Русский драматический театр</w:t>
            </w:r>
          </w:p>
        </w:tc>
        <w:tc>
          <w:tcPr>
            <w:tcW w:w="1417" w:type="dxa"/>
          </w:tcPr>
          <w:p w:rsidR="00AE0F3C" w:rsidRPr="00D91C0B" w:rsidRDefault="00AE0F3C" w:rsidP="00D91C0B">
            <w:pPr>
              <w:rPr>
                <w:rFonts w:ascii="Times New Roman" w:hAnsi="Times New Roman"/>
                <w:sz w:val="24"/>
                <w:szCs w:val="24"/>
              </w:rPr>
            </w:pPr>
            <w:r w:rsidRPr="00D91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0F3C" w:rsidRPr="00D91C0B" w:rsidTr="006E4DA8">
        <w:trPr>
          <w:gridAfter w:val="1"/>
          <w:wAfter w:w="6" w:type="dxa"/>
          <w:trHeight w:val="75"/>
        </w:trPr>
        <w:tc>
          <w:tcPr>
            <w:tcW w:w="896" w:type="dxa"/>
          </w:tcPr>
          <w:p w:rsidR="00AE0F3C" w:rsidRPr="00D91C0B" w:rsidRDefault="00AE0F3C" w:rsidP="00D91C0B">
            <w:pPr>
              <w:rPr>
                <w:rFonts w:ascii="Times New Roman" w:hAnsi="Times New Roman"/>
                <w:sz w:val="24"/>
                <w:szCs w:val="24"/>
              </w:rPr>
            </w:pPr>
            <w:r w:rsidRPr="00D91C0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805" w:type="dxa"/>
          </w:tcPr>
          <w:p w:rsidR="00AE0F3C" w:rsidRPr="00D91C0B" w:rsidRDefault="00AE0F3C" w:rsidP="00D91C0B">
            <w:pPr>
              <w:rPr>
                <w:rFonts w:ascii="Times New Roman" w:hAnsi="Times New Roman"/>
                <w:sz w:val="24"/>
                <w:szCs w:val="24"/>
              </w:rPr>
            </w:pPr>
            <w:r w:rsidRPr="00D91C0B">
              <w:rPr>
                <w:rFonts w:ascii="Times New Roman" w:hAnsi="Times New Roman"/>
                <w:sz w:val="24"/>
                <w:szCs w:val="24"/>
              </w:rPr>
              <w:t>Русский драматический театр</w:t>
            </w:r>
          </w:p>
        </w:tc>
        <w:tc>
          <w:tcPr>
            <w:tcW w:w="1417" w:type="dxa"/>
          </w:tcPr>
          <w:p w:rsidR="00AE0F3C" w:rsidRPr="00D91C0B" w:rsidRDefault="00AE0F3C" w:rsidP="00D91C0B">
            <w:pPr>
              <w:rPr>
                <w:rFonts w:ascii="Times New Roman" w:hAnsi="Times New Roman"/>
                <w:sz w:val="24"/>
                <w:szCs w:val="24"/>
              </w:rPr>
            </w:pPr>
            <w:r w:rsidRPr="00D91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0F3C" w:rsidRPr="00D91C0B" w:rsidTr="006E4DA8">
        <w:trPr>
          <w:gridAfter w:val="1"/>
          <w:wAfter w:w="6" w:type="dxa"/>
          <w:trHeight w:val="75"/>
        </w:trPr>
        <w:tc>
          <w:tcPr>
            <w:tcW w:w="896" w:type="dxa"/>
          </w:tcPr>
          <w:p w:rsidR="00AE0F3C" w:rsidRPr="00D91C0B" w:rsidRDefault="00AE0F3C" w:rsidP="00D91C0B">
            <w:pPr>
              <w:rPr>
                <w:rFonts w:ascii="Times New Roman" w:hAnsi="Times New Roman"/>
                <w:sz w:val="24"/>
                <w:szCs w:val="24"/>
              </w:rPr>
            </w:pPr>
            <w:r w:rsidRPr="00D91C0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805" w:type="dxa"/>
          </w:tcPr>
          <w:p w:rsidR="00AE0F3C" w:rsidRPr="00D91C0B" w:rsidRDefault="00AE0F3C" w:rsidP="00D91C0B">
            <w:pPr>
              <w:rPr>
                <w:rFonts w:ascii="Times New Roman" w:hAnsi="Times New Roman"/>
                <w:sz w:val="24"/>
                <w:szCs w:val="24"/>
              </w:rPr>
            </w:pPr>
            <w:r w:rsidRPr="00D91C0B">
              <w:rPr>
                <w:rFonts w:ascii="Times New Roman" w:hAnsi="Times New Roman"/>
                <w:sz w:val="24"/>
                <w:szCs w:val="24"/>
              </w:rPr>
              <w:t>Искусство символизма</w:t>
            </w:r>
          </w:p>
        </w:tc>
        <w:tc>
          <w:tcPr>
            <w:tcW w:w="1417" w:type="dxa"/>
          </w:tcPr>
          <w:p w:rsidR="00AE0F3C" w:rsidRPr="00D91C0B" w:rsidRDefault="00AE0F3C" w:rsidP="00D91C0B">
            <w:pPr>
              <w:rPr>
                <w:rFonts w:ascii="Times New Roman" w:hAnsi="Times New Roman"/>
                <w:sz w:val="24"/>
                <w:szCs w:val="24"/>
              </w:rPr>
            </w:pPr>
            <w:r w:rsidRPr="00D91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0F3C" w:rsidRPr="00D91C0B" w:rsidTr="006E4DA8">
        <w:trPr>
          <w:gridAfter w:val="1"/>
          <w:wAfter w:w="6" w:type="dxa"/>
          <w:trHeight w:val="75"/>
        </w:trPr>
        <w:tc>
          <w:tcPr>
            <w:tcW w:w="896" w:type="dxa"/>
          </w:tcPr>
          <w:p w:rsidR="00AE0F3C" w:rsidRPr="00D91C0B" w:rsidRDefault="00AE0F3C" w:rsidP="00D91C0B">
            <w:pPr>
              <w:rPr>
                <w:rFonts w:ascii="Times New Roman" w:hAnsi="Times New Roman"/>
                <w:sz w:val="24"/>
                <w:szCs w:val="24"/>
              </w:rPr>
            </w:pPr>
            <w:r w:rsidRPr="00D91C0B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6805" w:type="dxa"/>
          </w:tcPr>
          <w:p w:rsidR="00AE0F3C" w:rsidRPr="00D91C0B" w:rsidRDefault="00AE0F3C" w:rsidP="00D91C0B">
            <w:pPr>
              <w:rPr>
                <w:rFonts w:ascii="Times New Roman" w:hAnsi="Times New Roman"/>
                <w:sz w:val="24"/>
                <w:szCs w:val="24"/>
              </w:rPr>
            </w:pPr>
            <w:r w:rsidRPr="00D91C0B">
              <w:rPr>
                <w:rFonts w:ascii="Times New Roman" w:hAnsi="Times New Roman"/>
                <w:sz w:val="24"/>
                <w:szCs w:val="24"/>
              </w:rPr>
              <w:t>Триумф модернизма</w:t>
            </w:r>
          </w:p>
        </w:tc>
        <w:tc>
          <w:tcPr>
            <w:tcW w:w="1417" w:type="dxa"/>
          </w:tcPr>
          <w:p w:rsidR="00AE0F3C" w:rsidRPr="00D91C0B" w:rsidRDefault="00AE0F3C" w:rsidP="00D91C0B">
            <w:pPr>
              <w:rPr>
                <w:rFonts w:ascii="Times New Roman" w:hAnsi="Times New Roman"/>
                <w:sz w:val="24"/>
                <w:szCs w:val="24"/>
              </w:rPr>
            </w:pPr>
            <w:r w:rsidRPr="00D91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0F3C" w:rsidRPr="00D91C0B" w:rsidTr="006E4DA8">
        <w:trPr>
          <w:gridAfter w:val="1"/>
          <w:wAfter w:w="6" w:type="dxa"/>
          <w:trHeight w:val="75"/>
        </w:trPr>
        <w:tc>
          <w:tcPr>
            <w:tcW w:w="896" w:type="dxa"/>
          </w:tcPr>
          <w:p w:rsidR="00AE0F3C" w:rsidRPr="00D91C0B" w:rsidRDefault="00AE0F3C" w:rsidP="00D91C0B">
            <w:pPr>
              <w:rPr>
                <w:rFonts w:ascii="Times New Roman" w:hAnsi="Times New Roman"/>
                <w:sz w:val="24"/>
                <w:szCs w:val="24"/>
              </w:rPr>
            </w:pPr>
            <w:r w:rsidRPr="00D91C0B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805" w:type="dxa"/>
          </w:tcPr>
          <w:p w:rsidR="00AE0F3C" w:rsidRPr="00D91C0B" w:rsidRDefault="00AE0F3C" w:rsidP="00D91C0B">
            <w:pPr>
              <w:rPr>
                <w:rFonts w:ascii="Times New Roman" w:hAnsi="Times New Roman"/>
                <w:sz w:val="24"/>
                <w:szCs w:val="24"/>
              </w:rPr>
            </w:pPr>
            <w:r w:rsidRPr="00D91C0B">
              <w:rPr>
                <w:rFonts w:ascii="Times New Roman" w:hAnsi="Times New Roman"/>
                <w:sz w:val="24"/>
                <w:szCs w:val="24"/>
              </w:rPr>
              <w:t>Архитектура: от модерна до конструкти</w:t>
            </w:r>
            <w:r w:rsidRPr="00D91C0B">
              <w:rPr>
                <w:rFonts w:ascii="Times New Roman" w:hAnsi="Times New Roman"/>
                <w:sz w:val="24"/>
                <w:szCs w:val="24"/>
              </w:rPr>
              <w:softHyphen/>
              <w:t>визма</w:t>
            </w:r>
          </w:p>
        </w:tc>
        <w:tc>
          <w:tcPr>
            <w:tcW w:w="1417" w:type="dxa"/>
          </w:tcPr>
          <w:p w:rsidR="00AE0F3C" w:rsidRPr="00D91C0B" w:rsidRDefault="00AE0F3C" w:rsidP="00D91C0B">
            <w:pPr>
              <w:rPr>
                <w:rFonts w:ascii="Times New Roman" w:hAnsi="Times New Roman"/>
                <w:sz w:val="24"/>
                <w:szCs w:val="24"/>
              </w:rPr>
            </w:pPr>
            <w:r w:rsidRPr="00D91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0F3C" w:rsidRPr="00D91C0B" w:rsidTr="006E4DA8">
        <w:trPr>
          <w:gridAfter w:val="1"/>
          <w:wAfter w:w="6" w:type="dxa"/>
          <w:trHeight w:val="75"/>
        </w:trPr>
        <w:tc>
          <w:tcPr>
            <w:tcW w:w="896" w:type="dxa"/>
          </w:tcPr>
          <w:p w:rsidR="00AE0F3C" w:rsidRPr="00D91C0B" w:rsidRDefault="00AE0F3C" w:rsidP="00D91C0B">
            <w:pPr>
              <w:rPr>
                <w:rFonts w:ascii="Times New Roman" w:hAnsi="Times New Roman"/>
                <w:sz w:val="24"/>
                <w:szCs w:val="24"/>
              </w:rPr>
            </w:pPr>
            <w:r w:rsidRPr="00D91C0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805" w:type="dxa"/>
          </w:tcPr>
          <w:p w:rsidR="00AE0F3C" w:rsidRPr="00D91C0B" w:rsidRDefault="00AE0F3C" w:rsidP="00D91C0B">
            <w:pPr>
              <w:rPr>
                <w:rFonts w:ascii="Times New Roman" w:hAnsi="Times New Roman"/>
                <w:sz w:val="24"/>
                <w:szCs w:val="24"/>
              </w:rPr>
            </w:pPr>
            <w:r w:rsidRPr="00D91C0B">
              <w:rPr>
                <w:rFonts w:ascii="Times New Roman" w:hAnsi="Times New Roman"/>
                <w:sz w:val="24"/>
                <w:szCs w:val="24"/>
              </w:rPr>
              <w:t>Стили и направления зарубежного изобразитель</w:t>
            </w:r>
            <w:r w:rsidRPr="00D91C0B">
              <w:rPr>
                <w:rFonts w:ascii="Times New Roman" w:hAnsi="Times New Roman"/>
                <w:sz w:val="24"/>
                <w:szCs w:val="24"/>
              </w:rPr>
              <w:softHyphen/>
              <w:t>ного искусства</w:t>
            </w:r>
          </w:p>
        </w:tc>
        <w:tc>
          <w:tcPr>
            <w:tcW w:w="1417" w:type="dxa"/>
          </w:tcPr>
          <w:p w:rsidR="00AE0F3C" w:rsidRPr="00D91C0B" w:rsidRDefault="00AE0F3C" w:rsidP="00D91C0B">
            <w:pPr>
              <w:rPr>
                <w:rFonts w:ascii="Times New Roman" w:hAnsi="Times New Roman"/>
                <w:sz w:val="24"/>
                <w:szCs w:val="24"/>
              </w:rPr>
            </w:pPr>
            <w:r w:rsidRPr="00D91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0F3C" w:rsidRPr="00D91C0B" w:rsidTr="006E4DA8">
        <w:trPr>
          <w:gridAfter w:val="1"/>
          <w:wAfter w:w="6" w:type="dxa"/>
          <w:trHeight w:val="75"/>
        </w:trPr>
        <w:tc>
          <w:tcPr>
            <w:tcW w:w="896" w:type="dxa"/>
          </w:tcPr>
          <w:p w:rsidR="00AE0F3C" w:rsidRPr="00D91C0B" w:rsidRDefault="00AE0F3C" w:rsidP="00D91C0B">
            <w:pPr>
              <w:rPr>
                <w:rFonts w:ascii="Times New Roman" w:hAnsi="Times New Roman"/>
                <w:sz w:val="24"/>
                <w:szCs w:val="24"/>
              </w:rPr>
            </w:pPr>
            <w:r w:rsidRPr="00D91C0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805" w:type="dxa"/>
          </w:tcPr>
          <w:p w:rsidR="00AE0F3C" w:rsidRPr="00D91C0B" w:rsidRDefault="00AE0F3C" w:rsidP="00D91C0B">
            <w:pPr>
              <w:rPr>
                <w:rFonts w:ascii="Times New Roman" w:hAnsi="Times New Roman"/>
                <w:sz w:val="24"/>
                <w:szCs w:val="24"/>
              </w:rPr>
            </w:pPr>
            <w:r w:rsidRPr="00D91C0B">
              <w:rPr>
                <w:rFonts w:ascii="Times New Roman" w:hAnsi="Times New Roman"/>
                <w:sz w:val="24"/>
                <w:szCs w:val="24"/>
              </w:rPr>
              <w:t>Мастера русского авангарда</w:t>
            </w:r>
          </w:p>
        </w:tc>
        <w:tc>
          <w:tcPr>
            <w:tcW w:w="1417" w:type="dxa"/>
          </w:tcPr>
          <w:p w:rsidR="00AE0F3C" w:rsidRPr="00D91C0B" w:rsidRDefault="00AE0F3C" w:rsidP="00D91C0B">
            <w:pPr>
              <w:rPr>
                <w:rFonts w:ascii="Times New Roman" w:hAnsi="Times New Roman"/>
                <w:sz w:val="24"/>
                <w:szCs w:val="24"/>
              </w:rPr>
            </w:pPr>
            <w:r w:rsidRPr="00D91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0F3C" w:rsidRPr="00D91C0B" w:rsidTr="006E4DA8">
        <w:trPr>
          <w:gridAfter w:val="1"/>
          <w:wAfter w:w="6" w:type="dxa"/>
          <w:trHeight w:val="75"/>
        </w:trPr>
        <w:tc>
          <w:tcPr>
            <w:tcW w:w="896" w:type="dxa"/>
          </w:tcPr>
          <w:p w:rsidR="00AE0F3C" w:rsidRPr="00D91C0B" w:rsidRDefault="00AE0F3C" w:rsidP="00D91C0B">
            <w:pPr>
              <w:rPr>
                <w:rFonts w:ascii="Times New Roman" w:hAnsi="Times New Roman"/>
                <w:sz w:val="24"/>
                <w:szCs w:val="24"/>
              </w:rPr>
            </w:pPr>
            <w:r w:rsidRPr="00D91C0B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805" w:type="dxa"/>
          </w:tcPr>
          <w:p w:rsidR="00AE0F3C" w:rsidRPr="00D91C0B" w:rsidRDefault="00AE0F3C" w:rsidP="00D91C0B">
            <w:pPr>
              <w:rPr>
                <w:rFonts w:ascii="Times New Roman" w:hAnsi="Times New Roman"/>
                <w:sz w:val="24"/>
                <w:szCs w:val="24"/>
              </w:rPr>
            </w:pPr>
            <w:r w:rsidRPr="00D91C0B">
              <w:rPr>
                <w:rFonts w:ascii="Times New Roman" w:hAnsi="Times New Roman"/>
                <w:sz w:val="24"/>
                <w:szCs w:val="24"/>
              </w:rPr>
              <w:t>Зарубежная музыка XX в.</w:t>
            </w:r>
          </w:p>
        </w:tc>
        <w:tc>
          <w:tcPr>
            <w:tcW w:w="1417" w:type="dxa"/>
          </w:tcPr>
          <w:p w:rsidR="00AE0F3C" w:rsidRPr="00D91C0B" w:rsidRDefault="00AE0F3C" w:rsidP="00D91C0B">
            <w:pPr>
              <w:rPr>
                <w:rFonts w:ascii="Times New Roman" w:hAnsi="Times New Roman"/>
                <w:sz w:val="24"/>
                <w:szCs w:val="24"/>
              </w:rPr>
            </w:pPr>
            <w:r w:rsidRPr="00D91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0F3C" w:rsidRPr="00D91C0B" w:rsidTr="006E4DA8">
        <w:trPr>
          <w:gridAfter w:val="1"/>
          <w:wAfter w:w="6" w:type="dxa"/>
          <w:trHeight w:val="75"/>
        </w:trPr>
        <w:tc>
          <w:tcPr>
            <w:tcW w:w="896" w:type="dxa"/>
          </w:tcPr>
          <w:p w:rsidR="00AE0F3C" w:rsidRPr="00D91C0B" w:rsidRDefault="00AE0F3C" w:rsidP="00D91C0B">
            <w:pPr>
              <w:rPr>
                <w:rFonts w:ascii="Times New Roman" w:hAnsi="Times New Roman"/>
                <w:sz w:val="24"/>
                <w:szCs w:val="24"/>
              </w:rPr>
            </w:pPr>
            <w:r w:rsidRPr="00D91C0B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805" w:type="dxa"/>
          </w:tcPr>
          <w:p w:rsidR="00AE0F3C" w:rsidRPr="00D91C0B" w:rsidRDefault="00AE0F3C" w:rsidP="00D91C0B">
            <w:pPr>
              <w:rPr>
                <w:rFonts w:ascii="Times New Roman" w:hAnsi="Times New Roman"/>
                <w:sz w:val="24"/>
                <w:szCs w:val="24"/>
              </w:rPr>
            </w:pPr>
            <w:r w:rsidRPr="00D91C0B">
              <w:rPr>
                <w:rFonts w:ascii="Times New Roman" w:hAnsi="Times New Roman"/>
                <w:sz w:val="24"/>
                <w:szCs w:val="24"/>
              </w:rPr>
              <w:t>Русская музыка XX столетия</w:t>
            </w:r>
          </w:p>
        </w:tc>
        <w:tc>
          <w:tcPr>
            <w:tcW w:w="1417" w:type="dxa"/>
          </w:tcPr>
          <w:p w:rsidR="00AE0F3C" w:rsidRPr="00D91C0B" w:rsidRDefault="00AE0F3C" w:rsidP="00D91C0B">
            <w:pPr>
              <w:rPr>
                <w:rFonts w:ascii="Times New Roman" w:hAnsi="Times New Roman"/>
                <w:sz w:val="24"/>
                <w:szCs w:val="24"/>
              </w:rPr>
            </w:pPr>
            <w:r w:rsidRPr="00D91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0F3C" w:rsidRPr="00D91C0B" w:rsidTr="006E4DA8">
        <w:trPr>
          <w:gridAfter w:val="1"/>
          <w:wAfter w:w="6" w:type="dxa"/>
          <w:trHeight w:val="75"/>
        </w:trPr>
        <w:tc>
          <w:tcPr>
            <w:tcW w:w="896" w:type="dxa"/>
          </w:tcPr>
          <w:p w:rsidR="00AE0F3C" w:rsidRPr="00D91C0B" w:rsidRDefault="00AE0F3C" w:rsidP="00D91C0B">
            <w:pPr>
              <w:rPr>
                <w:rFonts w:ascii="Times New Roman" w:hAnsi="Times New Roman"/>
                <w:sz w:val="24"/>
                <w:szCs w:val="24"/>
              </w:rPr>
            </w:pPr>
            <w:r w:rsidRPr="00D91C0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805" w:type="dxa"/>
          </w:tcPr>
          <w:p w:rsidR="00AE0F3C" w:rsidRPr="00D91C0B" w:rsidRDefault="00AE0F3C" w:rsidP="00D91C0B">
            <w:pPr>
              <w:rPr>
                <w:rFonts w:ascii="Times New Roman" w:hAnsi="Times New Roman"/>
                <w:sz w:val="24"/>
                <w:szCs w:val="24"/>
              </w:rPr>
            </w:pPr>
            <w:r w:rsidRPr="00D91C0B">
              <w:rPr>
                <w:rFonts w:ascii="Times New Roman" w:hAnsi="Times New Roman"/>
                <w:sz w:val="24"/>
                <w:szCs w:val="24"/>
              </w:rPr>
              <w:t>Зарубежный те</w:t>
            </w:r>
            <w:r w:rsidRPr="00D91C0B">
              <w:rPr>
                <w:rFonts w:ascii="Times New Roman" w:hAnsi="Times New Roman"/>
                <w:sz w:val="24"/>
                <w:szCs w:val="24"/>
              </w:rPr>
              <w:softHyphen/>
              <w:t>атр XX в.</w:t>
            </w:r>
          </w:p>
        </w:tc>
        <w:tc>
          <w:tcPr>
            <w:tcW w:w="1417" w:type="dxa"/>
          </w:tcPr>
          <w:p w:rsidR="00AE0F3C" w:rsidRPr="00D91C0B" w:rsidRDefault="00AE0F3C" w:rsidP="00D91C0B">
            <w:pPr>
              <w:rPr>
                <w:rFonts w:ascii="Times New Roman" w:hAnsi="Times New Roman"/>
                <w:sz w:val="24"/>
                <w:szCs w:val="24"/>
              </w:rPr>
            </w:pPr>
            <w:r w:rsidRPr="00D91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0F3C" w:rsidRPr="00D91C0B" w:rsidTr="006E4DA8">
        <w:trPr>
          <w:gridAfter w:val="1"/>
          <w:wAfter w:w="6" w:type="dxa"/>
          <w:trHeight w:val="75"/>
        </w:trPr>
        <w:tc>
          <w:tcPr>
            <w:tcW w:w="896" w:type="dxa"/>
          </w:tcPr>
          <w:p w:rsidR="00AE0F3C" w:rsidRPr="00D91C0B" w:rsidRDefault="00AE0F3C" w:rsidP="00D91C0B">
            <w:pPr>
              <w:rPr>
                <w:rFonts w:ascii="Times New Roman" w:hAnsi="Times New Roman"/>
                <w:sz w:val="24"/>
                <w:szCs w:val="24"/>
              </w:rPr>
            </w:pPr>
            <w:r w:rsidRPr="00D91C0B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805" w:type="dxa"/>
          </w:tcPr>
          <w:p w:rsidR="00AE0F3C" w:rsidRPr="00D91C0B" w:rsidRDefault="00AE0F3C" w:rsidP="00D91C0B">
            <w:pPr>
              <w:rPr>
                <w:rFonts w:ascii="Times New Roman" w:hAnsi="Times New Roman"/>
                <w:sz w:val="24"/>
                <w:szCs w:val="24"/>
              </w:rPr>
            </w:pPr>
            <w:r w:rsidRPr="00D91C0B">
              <w:rPr>
                <w:rFonts w:ascii="Times New Roman" w:hAnsi="Times New Roman"/>
                <w:sz w:val="24"/>
                <w:szCs w:val="24"/>
              </w:rPr>
              <w:t>Русский театр XX в.</w:t>
            </w:r>
          </w:p>
        </w:tc>
        <w:tc>
          <w:tcPr>
            <w:tcW w:w="1417" w:type="dxa"/>
          </w:tcPr>
          <w:p w:rsidR="00AE0F3C" w:rsidRPr="00D91C0B" w:rsidRDefault="00AE0F3C" w:rsidP="00D91C0B">
            <w:pPr>
              <w:rPr>
                <w:rFonts w:ascii="Times New Roman" w:hAnsi="Times New Roman"/>
                <w:sz w:val="24"/>
                <w:szCs w:val="24"/>
              </w:rPr>
            </w:pPr>
            <w:r w:rsidRPr="00D91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0F3C" w:rsidRPr="00D91C0B" w:rsidTr="006E4DA8">
        <w:trPr>
          <w:gridAfter w:val="1"/>
          <w:wAfter w:w="6" w:type="dxa"/>
          <w:trHeight w:val="75"/>
        </w:trPr>
        <w:tc>
          <w:tcPr>
            <w:tcW w:w="896" w:type="dxa"/>
          </w:tcPr>
          <w:p w:rsidR="00AE0F3C" w:rsidRPr="00D91C0B" w:rsidRDefault="00AE0F3C" w:rsidP="00D91C0B">
            <w:pPr>
              <w:rPr>
                <w:rFonts w:ascii="Times New Roman" w:hAnsi="Times New Roman"/>
                <w:sz w:val="24"/>
                <w:szCs w:val="24"/>
              </w:rPr>
            </w:pPr>
            <w:r w:rsidRPr="00D91C0B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805" w:type="dxa"/>
          </w:tcPr>
          <w:p w:rsidR="00AE0F3C" w:rsidRPr="00D91C0B" w:rsidRDefault="00AE0F3C" w:rsidP="00D91C0B">
            <w:pPr>
              <w:rPr>
                <w:rFonts w:ascii="Times New Roman" w:hAnsi="Times New Roman"/>
                <w:sz w:val="24"/>
                <w:szCs w:val="24"/>
              </w:rPr>
            </w:pPr>
            <w:r w:rsidRPr="00D91C0B">
              <w:rPr>
                <w:rFonts w:ascii="Times New Roman" w:hAnsi="Times New Roman"/>
                <w:sz w:val="24"/>
                <w:szCs w:val="24"/>
              </w:rPr>
              <w:t>Становление и расцвет зарубежного кинематографа</w:t>
            </w:r>
          </w:p>
        </w:tc>
        <w:tc>
          <w:tcPr>
            <w:tcW w:w="1417" w:type="dxa"/>
          </w:tcPr>
          <w:p w:rsidR="00AE0F3C" w:rsidRPr="00D91C0B" w:rsidRDefault="00AE0F3C" w:rsidP="00D91C0B">
            <w:pPr>
              <w:rPr>
                <w:rFonts w:ascii="Times New Roman" w:hAnsi="Times New Roman"/>
                <w:sz w:val="24"/>
                <w:szCs w:val="24"/>
              </w:rPr>
            </w:pPr>
            <w:r w:rsidRPr="00D91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E0F3C" w:rsidRPr="00D91C0B" w:rsidTr="006E4DA8">
        <w:trPr>
          <w:gridAfter w:val="1"/>
          <w:wAfter w:w="6" w:type="dxa"/>
          <w:trHeight w:val="75"/>
        </w:trPr>
        <w:tc>
          <w:tcPr>
            <w:tcW w:w="896" w:type="dxa"/>
          </w:tcPr>
          <w:p w:rsidR="00AE0F3C" w:rsidRPr="00D91C0B" w:rsidRDefault="00AE0F3C" w:rsidP="00D91C0B">
            <w:pPr>
              <w:rPr>
                <w:rFonts w:ascii="Times New Roman" w:hAnsi="Times New Roman"/>
                <w:sz w:val="24"/>
                <w:szCs w:val="24"/>
              </w:rPr>
            </w:pPr>
            <w:r w:rsidRPr="00D91C0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805" w:type="dxa"/>
          </w:tcPr>
          <w:p w:rsidR="00AE0F3C" w:rsidRPr="00D91C0B" w:rsidRDefault="00AE0F3C" w:rsidP="00D91C0B">
            <w:pPr>
              <w:rPr>
                <w:rFonts w:ascii="Times New Roman" w:hAnsi="Times New Roman"/>
                <w:sz w:val="24"/>
                <w:szCs w:val="24"/>
              </w:rPr>
            </w:pPr>
            <w:r w:rsidRPr="00D91C0B">
              <w:rPr>
                <w:rFonts w:ascii="Times New Roman" w:hAnsi="Times New Roman"/>
                <w:sz w:val="24"/>
                <w:szCs w:val="24"/>
              </w:rPr>
              <w:t>Шедевры отечественного кино</w:t>
            </w:r>
          </w:p>
        </w:tc>
        <w:tc>
          <w:tcPr>
            <w:tcW w:w="1417" w:type="dxa"/>
          </w:tcPr>
          <w:p w:rsidR="00AE0F3C" w:rsidRPr="00D91C0B" w:rsidRDefault="00AE0F3C" w:rsidP="00D91C0B">
            <w:pPr>
              <w:rPr>
                <w:rFonts w:ascii="Times New Roman" w:hAnsi="Times New Roman"/>
                <w:sz w:val="24"/>
                <w:szCs w:val="24"/>
              </w:rPr>
            </w:pPr>
            <w:r w:rsidRPr="00D91C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531F88" w:rsidRPr="00D91C0B" w:rsidRDefault="00531F88" w:rsidP="00D91C0B">
      <w:pPr>
        <w:rPr>
          <w:rFonts w:ascii="Times New Roman" w:hAnsi="Times New Roman"/>
          <w:sz w:val="24"/>
          <w:szCs w:val="24"/>
        </w:rPr>
      </w:pPr>
    </w:p>
    <w:sectPr w:rsidR="00531F88" w:rsidRPr="00D91C0B" w:rsidSect="006E4DA8">
      <w:pgSz w:w="11906" w:h="16838"/>
      <w:pgMar w:top="851" w:right="1416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EA8" w:rsidRDefault="00997EA8" w:rsidP="00D91C0B">
      <w:r>
        <w:separator/>
      </w:r>
    </w:p>
  </w:endnote>
  <w:endnote w:type="continuationSeparator" w:id="1">
    <w:p w:rsidR="00997EA8" w:rsidRDefault="00997EA8" w:rsidP="00D91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EA8" w:rsidRDefault="00997EA8" w:rsidP="00D91C0B">
      <w:r>
        <w:separator/>
      </w:r>
    </w:p>
  </w:footnote>
  <w:footnote w:type="continuationSeparator" w:id="1">
    <w:p w:rsidR="00997EA8" w:rsidRDefault="00997EA8" w:rsidP="00D91C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A24BA"/>
    <w:multiLevelType w:val="multilevel"/>
    <w:tmpl w:val="5A48D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D079DC"/>
    <w:multiLevelType w:val="multilevel"/>
    <w:tmpl w:val="827A1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7B6066"/>
    <w:multiLevelType w:val="multilevel"/>
    <w:tmpl w:val="D13A5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0D2654"/>
    <w:multiLevelType w:val="multilevel"/>
    <w:tmpl w:val="59DE1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2E86FAA"/>
    <w:multiLevelType w:val="multilevel"/>
    <w:tmpl w:val="44107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4B44538"/>
    <w:multiLevelType w:val="multilevel"/>
    <w:tmpl w:val="594E7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90634F"/>
    <w:multiLevelType w:val="multilevel"/>
    <w:tmpl w:val="29446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1413A2"/>
    <w:multiLevelType w:val="multilevel"/>
    <w:tmpl w:val="B0B0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8D0699"/>
    <w:multiLevelType w:val="hybridMultilevel"/>
    <w:tmpl w:val="5EFC6C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C2D0F04"/>
    <w:multiLevelType w:val="multilevel"/>
    <w:tmpl w:val="8D4E8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9"/>
  </w:num>
  <w:num w:numId="7">
    <w:abstractNumId w:val="8"/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0399"/>
    <w:rsid w:val="00001E55"/>
    <w:rsid w:val="00044542"/>
    <w:rsid w:val="000513C6"/>
    <w:rsid w:val="000B7E0B"/>
    <w:rsid w:val="000C5214"/>
    <w:rsid w:val="001270A2"/>
    <w:rsid w:val="00172EB4"/>
    <w:rsid w:val="00176755"/>
    <w:rsid w:val="00186F23"/>
    <w:rsid w:val="00192A1F"/>
    <w:rsid w:val="00192CF6"/>
    <w:rsid w:val="001949DD"/>
    <w:rsid w:val="001A627F"/>
    <w:rsid w:val="001B6F40"/>
    <w:rsid w:val="001D2486"/>
    <w:rsid w:val="00235B57"/>
    <w:rsid w:val="002878B5"/>
    <w:rsid w:val="002A1EC5"/>
    <w:rsid w:val="002B1900"/>
    <w:rsid w:val="002D7C64"/>
    <w:rsid w:val="00311E92"/>
    <w:rsid w:val="00342F3C"/>
    <w:rsid w:val="00353E5E"/>
    <w:rsid w:val="00355F3C"/>
    <w:rsid w:val="0036205A"/>
    <w:rsid w:val="003C1B54"/>
    <w:rsid w:val="003F6F97"/>
    <w:rsid w:val="0041119A"/>
    <w:rsid w:val="00420CF6"/>
    <w:rsid w:val="004359ED"/>
    <w:rsid w:val="004435A7"/>
    <w:rsid w:val="00444950"/>
    <w:rsid w:val="00492F26"/>
    <w:rsid w:val="004C69B9"/>
    <w:rsid w:val="004F1CE6"/>
    <w:rsid w:val="00505E77"/>
    <w:rsid w:val="005104C9"/>
    <w:rsid w:val="00517B78"/>
    <w:rsid w:val="00517DAE"/>
    <w:rsid w:val="00531F88"/>
    <w:rsid w:val="00583AFB"/>
    <w:rsid w:val="00597EB4"/>
    <w:rsid w:val="005A5873"/>
    <w:rsid w:val="005B2000"/>
    <w:rsid w:val="005B4F0A"/>
    <w:rsid w:val="005C2ACD"/>
    <w:rsid w:val="005D028C"/>
    <w:rsid w:val="005E04A9"/>
    <w:rsid w:val="005E6D54"/>
    <w:rsid w:val="00605C28"/>
    <w:rsid w:val="0063056D"/>
    <w:rsid w:val="00633E05"/>
    <w:rsid w:val="00670399"/>
    <w:rsid w:val="006C4BDD"/>
    <w:rsid w:val="006E4DA8"/>
    <w:rsid w:val="006F26BA"/>
    <w:rsid w:val="006F3C14"/>
    <w:rsid w:val="007410B3"/>
    <w:rsid w:val="00747CBF"/>
    <w:rsid w:val="00772AA7"/>
    <w:rsid w:val="0078067D"/>
    <w:rsid w:val="007C21E2"/>
    <w:rsid w:val="008256D2"/>
    <w:rsid w:val="00844A34"/>
    <w:rsid w:val="008453C9"/>
    <w:rsid w:val="00861640"/>
    <w:rsid w:val="00864411"/>
    <w:rsid w:val="008C0DF4"/>
    <w:rsid w:val="008D2525"/>
    <w:rsid w:val="008D7F9D"/>
    <w:rsid w:val="009330BE"/>
    <w:rsid w:val="009426AD"/>
    <w:rsid w:val="0099264E"/>
    <w:rsid w:val="0099563F"/>
    <w:rsid w:val="00997EA8"/>
    <w:rsid w:val="009B56C0"/>
    <w:rsid w:val="009B729D"/>
    <w:rsid w:val="009D4975"/>
    <w:rsid w:val="009D4A0F"/>
    <w:rsid w:val="009D4F84"/>
    <w:rsid w:val="009D6150"/>
    <w:rsid w:val="009D7917"/>
    <w:rsid w:val="009F59A5"/>
    <w:rsid w:val="00A03175"/>
    <w:rsid w:val="00A26BA1"/>
    <w:rsid w:val="00A50E51"/>
    <w:rsid w:val="00A5598F"/>
    <w:rsid w:val="00A81A5B"/>
    <w:rsid w:val="00A85F7B"/>
    <w:rsid w:val="00AE0F3C"/>
    <w:rsid w:val="00AF6E82"/>
    <w:rsid w:val="00B067E8"/>
    <w:rsid w:val="00B17616"/>
    <w:rsid w:val="00B43E60"/>
    <w:rsid w:val="00B52BD0"/>
    <w:rsid w:val="00B5743D"/>
    <w:rsid w:val="00B7616B"/>
    <w:rsid w:val="00B854E5"/>
    <w:rsid w:val="00BC2A75"/>
    <w:rsid w:val="00BD0805"/>
    <w:rsid w:val="00C55CA4"/>
    <w:rsid w:val="00C719CE"/>
    <w:rsid w:val="00CA00CD"/>
    <w:rsid w:val="00CC3726"/>
    <w:rsid w:val="00CD550F"/>
    <w:rsid w:val="00CD6877"/>
    <w:rsid w:val="00CE6C9B"/>
    <w:rsid w:val="00D06C31"/>
    <w:rsid w:val="00D25130"/>
    <w:rsid w:val="00D27946"/>
    <w:rsid w:val="00D87C26"/>
    <w:rsid w:val="00D91C0B"/>
    <w:rsid w:val="00DA02A1"/>
    <w:rsid w:val="00DA6859"/>
    <w:rsid w:val="00DB15DF"/>
    <w:rsid w:val="00DC6575"/>
    <w:rsid w:val="00E23542"/>
    <w:rsid w:val="00E40CE5"/>
    <w:rsid w:val="00E51810"/>
    <w:rsid w:val="00EA18EA"/>
    <w:rsid w:val="00EF1508"/>
    <w:rsid w:val="00EF6611"/>
    <w:rsid w:val="00F12169"/>
    <w:rsid w:val="00F34BE4"/>
    <w:rsid w:val="00F44D7A"/>
    <w:rsid w:val="00F86073"/>
    <w:rsid w:val="00FA2E4E"/>
    <w:rsid w:val="00FF2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AF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C69B9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rsid w:val="004C69B9"/>
    <w:rPr>
      <w:rFonts w:cs="Times New Roman"/>
      <w:color w:val="800080"/>
      <w:u w:val="single"/>
    </w:rPr>
  </w:style>
  <w:style w:type="paragraph" w:styleId="a5">
    <w:name w:val="Normal (Web)"/>
    <w:basedOn w:val="a"/>
    <w:uiPriority w:val="99"/>
    <w:rsid w:val="00B854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B854E5"/>
    <w:pPr>
      <w:ind w:left="720"/>
      <w:contextualSpacing/>
    </w:pPr>
  </w:style>
  <w:style w:type="table" w:styleId="a7">
    <w:name w:val="Table Grid"/>
    <w:basedOn w:val="a1"/>
    <w:uiPriority w:val="39"/>
    <w:rsid w:val="00D279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9D4A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8">
    <w:name w:val="header"/>
    <w:basedOn w:val="a"/>
    <w:link w:val="a9"/>
    <w:uiPriority w:val="99"/>
    <w:semiHidden/>
    <w:rsid w:val="00780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78067D"/>
    <w:rPr>
      <w:rFonts w:cs="Times New Roman"/>
    </w:rPr>
  </w:style>
  <w:style w:type="paragraph" w:styleId="aa">
    <w:name w:val="footer"/>
    <w:basedOn w:val="a"/>
    <w:link w:val="ab"/>
    <w:uiPriority w:val="99"/>
    <w:rsid w:val="007806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78067D"/>
    <w:rPr>
      <w:rFonts w:cs="Times New Roman"/>
    </w:rPr>
  </w:style>
  <w:style w:type="paragraph" w:customStyle="1" w:styleId="ConsPlusNormal">
    <w:name w:val="ConsPlusNormal"/>
    <w:rsid w:val="004435A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butback1">
    <w:name w:val="butback1"/>
    <w:basedOn w:val="a0"/>
    <w:uiPriority w:val="99"/>
    <w:rsid w:val="001D2486"/>
    <w:rPr>
      <w:rFonts w:cs="Times New Roman"/>
      <w:color w:val="666666"/>
    </w:rPr>
  </w:style>
  <w:style w:type="character" w:customStyle="1" w:styleId="submenu-table">
    <w:name w:val="submenu-table"/>
    <w:basedOn w:val="a0"/>
    <w:uiPriority w:val="99"/>
    <w:rsid w:val="001D2486"/>
    <w:rPr>
      <w:rFonts w:cs="Times New Roman"/>
    </w:rPr>
  </w:style>
  <w:style w:type="paragraph" w:styleId="ac">
    <w:name w:val="No Spacing"/>
    <w:uiPriority w:val="1"/>
    <w:qFormat/>
    <w:rsid w:val="005B4F0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9CF6E-E2C7-4D3C-8008-A573CB256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1242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Светочек</dc:creator>
  <cp:lastModifiedBy>Света</cp:lastModifiedBy>
  <cp:revision>3</cp:revision>
  <cp:lastPrinted>2016-08-27T13:51:00Z</cp:lastPrinted>
  <dcterms:created xsi:type="dcterms:W3CDTF">2020-09-04T08:52:00Z</dcterms:created>
  <dcterms:modified xsi:type="dcterms:W3CDTF">2020-09-04T09:04:00Z</dcterms:modified>
</cp:coreProperties>
</file>