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093D" w:rsidTr="0074028D">
        <w:tc>
          <w:tcPr>
            <w:tcW w:w="4926" w:type="dxa"/>
          </w:tcPr>
          <w:p w:rsidR="008A093D" w:rsidRPr="008A093D" w:rsidRDefault="008A093D" w:rsidP="008A0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93D">
              <w:rPr>
                <w:rFonts w:ascii="Times New Roman" w:hAnsi="Times New Roman"/>
                <w:sz w:val="28"/>
                <w:szCs w:val="28"/>
              </w:rPr>
              <w:t>Принято педагогическим советом</w:t>
            </w:r>
          </w:p>
          <w:p w:rsidR="008A093D" w:rsidRPr="008A093D" w:rsidRDefault="008A093D" w:rsidP="008A0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93D">
              <w:rPr>
                <w:rFonts w:ascii="Times New Roman" w:hAnsi="Times New Roman"/>
                <w:sz w:val="28"/>
                <w:szCs w:val="28"/>
              </w:rPr>
              <w:t>МАОУ «</w:t>
            </w:r>
            <w:proofErr w:type="spellStart"/>
            <w:r w:rsidR="00A05A30">
              <w:rPr>
                <w:rFonts w:ascii="Times New Roman" w:hAnsi="Times New Roman"/>
                <w:bCs/>
                <w:sz w:val="28"/>
                <w:szCs w:val="28"/>
              </w:rPr>
              <w:t>Новоникольская</w:t>
            </w:r>
            <w:proofErr w:type="spellEnd"/>
            <w:r w:rsidRPr="008A093D">
              <w:rPr>
                <w:rFonts w:ascii="Times New Roman" w:hAnsi="Times New Roman"/>
                <w:bCs/>
                <w:sz w:val="28"/>
                <w:szCs w:val="28"/>
              </w:rPr>
              <w:t xml:space="preserve"> СОШ</w:t>
            </w:r>
            <w:r w:rsidRPr="008A093D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8A093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093D" w:rsidRPr="008A093D" w:rsidRDefault="00A05A30" w:rsidP="008A09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8 от  16.06. 2014</w:t>
            </w:r>
            <w:r w:rsidR="008A093D" w:rsidRPr="008A093D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A093D" w:rsidRPr="008A093D" w:rsidRDefault="008A093D" w:rsidP="008A093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8A093D" w:rsidRPr="00A05A30" w:rsidRDefault="00A05A30" w:rsidP="008A093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05A30">
              <w:rPr>
                <w:rFonts w:ascii="Times New Roman" w:hAnsi="Times New Roman"/>
                <w:sz w:val="28"/>
                <w:szCs w:val="28"/>
              </w:rPr>
              <w:t>Утверждено приказом МАОУ «</w:t>
            </w:r>
            <w:proofErr w:type="spellStart"/>
            <w:r w:rsidRPr="00A05A30">
              <w:rPr>
                <w:rFonts w:ascii="Times New Roman" w:hAnsi="Times New Roman"/>
                <w:sz w:val="28"/>
                <w:szCs w:val="28"/>
              </w:rPr>
              <w:t>Новоникольская</w:t>
            </w:r>
            <w:proofErr w:type="spellEnd"/>
            <w:r w:rsidRPr="00A05A30">
              <w:rPr>
                <w:rFonts w:ascii="Times New Roman" w:hAnsi="Times New Roman"/>
                <w:sz w:val="28"/>
                <w:szCs w:val="28"/>
              </w:rPr>
              <w:t xml:space="preserve"> СОШ»</w:t>
            </w:r>
          </w:p>
          <w:p w:rsidR="008A093D" w:rsidRPr="008A093D" w:rsidRDefault="00A05A30" w:rsidP="008A0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приказом №  176 от  17.06.  2014</w:t>
            </w:r>
            <w:r w:rsidR="008A093D" w:rsidRPr="008A093D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8A093D" w:rsidRPr="008A093D" w:rsidRDefault="008A093D" w:rsidP="008A093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8A093D" w:rsidRDefault="008A093D" w:rsidP="00FB07F5">
      <w:pPr>
        <w:pStyle w:val="Default"/>
        <w:jc w:val="center"/>
        <w:rPr>
          <w:b/>
          <w:sz w:val="28"/>
          <w:szCs w:val="28"/>
        </w:rPr>
      </w:pPr>
    </w:p>
    <w:p w:rsidR="00FB07F5" w:rsidRPr="008A093D" w:rsidRDefault="00FB07F5" w:rsidP="00FB07F5">
      <w:pPr>
        <w:pStyle w:val="Default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>Порядок</w:t>
      </w:r>
    </w:p>
    <w:p w:rsidR="00FB07F5" w:rsidRPr="00FB07F5" w:rsidRDefault="00FB07F5" w:rsidP="00FB07F5">
      <w:pPr>
        <w:pStyle w:val="Default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 xml:space="preserve"> оформления возникновения, изменения и прекращения образовательных отношений</w:t>
      </w:r>
      <w:r w:rsidR="008A093D">
        <w:rPr>
          <w:b/>
          <w:sz w:val="28"/>
          <w:szCs w:val="28"/>
        </w:rPr>
        <w:t xml:space="preserve"> в муниципальном автономном общеобразовател</w:t>
      </w:r>
      <w:r w:rsidR="00A05A30">
        <w:rPr>
          <w:b/>
          <w:sz w:val="28"/>
          <w:szCs w:val="28"/>
        </w:rPr>
        <w:t>ьном учреждении «</w:t>
      </w:r>
      <w:proofErr w:type="spellStart"/>
      <w:r w:rsidR="00A05A30">
        <w:rPr>
          <w:b/>
          <w:sz w:val="28"/>
          <w:szCs w:val="28"/>
        </w:rPr>
        <w:t>Новоникольская</w:t>
      </w:r>
      <w:proofErr w:type="spellEnd"/>
      <w:r w:rsidR="008A093D">
        <w:rPr>
          <w:b/>
          <w:sz w:val="28"/>
          <w:szCs w:val="28"/>
        </w:rPr>
        <w:t xml:space="preserve"> средняя общеобразовательная школа»</w:t>
      </w:r>
    </w:p>
    <w:p w:rsidR="00FB07F5" w:rsidRPr="00FB07F5" w:rsidRDefault="00FB07F5" w:rsidP="00FB07F5">
      <w:pPr>
        <w:pStyle w:val="Default"/>
        <w:jc w:val="center"/>
        <w:rPr>
          <w:b/>
          <w:sz w:val="28"/>
          <w:szCs w:val="28"/>
        </w:rPr>
      </w:pPr>
    </w:p>
    <w:p w:rsidR="00FB07F5" w:rsidRPr="00805F1D" w:rsidRDefault="00FB07F5" w:rsidP="00FB07F5">
      <w:pPr>
        <w:pStyle w:val="Default"/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 w:rsidRPr="00836EAA">
        <w:rPr>
          <w:b/>
          <w:sz w:val="28"/>
          <w:szCs w:val="28"/>
        </w:rPr>
        <w:t>Общие положения</w:t>
      </w:r>
    </w:p>
    <w:p w:rsidR="00FB07F5" w:rsidRPr="00836EAA" w:rsidRDefault="00FB07F5" w:rsidP="00FB07F5">
      <w:pPr>
        <w:pStyle w:val="Default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1.1. </w:t>
      </w:r>
      <w:proofErr w:type="gramStart"/>
      <w:r w:rsidRPr="00836EAA">
        <w:rPr>
          <w:sz w:val="28"/>
          <w:szCs w:val="28"/>
        </w:rPr>
        <w:t>Настоящий Порядок регламентирует оформление возникновения, изменения и прекращения образовательных отношений (далее – Порядок) между обучающимися и (или) их родителями (законными представителями) и муниципальным автономным о</w:t>
      </w:r>
      <w:r w:rsidR="008A093D">
        <w:rPr>
          <w:sz w:val="28"/>
          <w:szCs w:val="28"/>
        </w:rPr>
        <w:t>бщеобразователь</w:t>
      </w:r>
      <w:r w:rsidR="00A05A30">
        <w:rPr>
          <w:sz w:val="28"/>
          <w:szCs w:val="28"/>
        </w:rPr>
        <w:t>ным учреждением «</w:t>
      </w:r>
      <w:proofErr w:type="spellStart"/>
      <w:r w:rsidR="00A05A30">
        <w:rPr>
          <w:sz w:val="28"/>
          <w:szCs w:val="28"/>
        </w:rPr>
        <w:t>Новоникольская</w:t>
      </w:r>
      <w:proofErr w:type="spellEnd"/>
      <w:r w:rsidRPr="00836EAA">
        <w:rPr>
          <w:sz w:val="28"/>
          <w:szCs w:val="28"/>
        </w:rPr>
        <w:t xml:space="preserve"> средняя общеобразовательная школа» </w:t>
      </w:r>
      <w:r w:rsidR="008A093D">
        <w:rPr>
          <w:sz w:val="28"/>
          <w:szCs w:val="28"/>
        </w:rPr>
        <w:t xml:space="preserve">                                    </w:t>
      </w:r>
      <w:r w:rsidRPr="00836EAA">
        <w:rPr>
          <w:sz w:val="28"/>
          <w:szCs w:val="28"/>
        </w:rPr>
        <w:t xml:space="preserve">(далее – Учреждение). </w:t>
      </w:r>
      <w:proofErr w:type="gramEnd"/>
    </w:p>
    <w:p w:rsidR="00FB07F5" w:rsidRPr="00836EAA" w:rsidRDefault="00FB07F5" w:rsidP="00FB07F5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Под образовательными отношениями понимаются отношения по реализации права граждан на образование, целью которых является освоение обучающимися содержания образовательных программ. </w:t>
      </w:r>
    </w:p>
    <w:p w:rsidR="00FB07F5" w:rsidRPr="00836EAA" w:rsidRDefault="00FB07F5" w:rsidP="00FB07F5">
      <w:pPr>
        <w:pStyle w:val="Default"/>
        <w:jc w:val="both"/>
        <w:rPr>
          <w:sz w:val="28"/>
          <w:szCs w:val="28"/>
        </w:rPr>
      </w:pPr>
      <w:r w:rsidRPr="00836EAA">
        <w:rPr>
          <w:sz w:val="28"/>
          <w:szCs w:val="28"/>
        </w:rPr>
        <w:t>1.2. Настоящий Порядок</w:t>
      </w:r>
      <w:r w:rsidR="00A05A30">
        <w:rPr>
          <w:sz w:val="28"/>
          <w:szCs w:val="28"/>
        </w:rPr>
        <w:t xml:space="preserve"> </w:t>
      </w:r>
      <w:r w:rsidRPr="00836EAA">
        <w:rPr>
          <w:sz w:val="28"/>
          <w:szCs w:val="28"/>
        </w:rPr>
        <w:t xml:space="preserve">оформления возникновения, изменения и прекращения образовательных отношений разработан в соответствии </w:t>
      </w:r>
      <w:proofErr w:type="gramStart"/>
      <w:r w:rsidRPr="00836EAA">
        <w:rPr>
          <w:sz w:val="28"/>
          <w:szCs w:val="28"/>
        </w:rPr>
        <w:t>с</w:t>
      </w:r>
      <w:proofErr w:type="gramEnd"/>
      <w:r w:rsidRPr="00836EAA">
        <w:rPr>
          <w:sz w:val="28"/>
          <w:szCs w:val="28"/>
        </w:rPr>
        <w:t>: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>- Федеральным законом от 29.12.2012  №  273-ФЗ  «Об образовании в Российской Федерации»;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Порядок приема граждан на </w:t>
      </w:r>
      <w:proofErr w:type="gramStart"/>
      <w:r w:rsidRPr="00836EAA">
        <w:rPr>
          <w:sz w:val="28"/>
          <w:szCs w:val="28"/>
        </w:rPr>
        <w:t>обучение по</w:t>
      </w:r>
      <w:proofErr w:type="gramEnd"/>
      <w:r w:rsidRPr="00836EAA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22.01.2014 </w:t>
      </w:r>
      <w:r w:rsidR="008A093D">
        <w:rPr>
          <w:sz w:val="28"/>
          <w:szCs w:val="28"/>
        </w:rPr>
        <w:t xml:space="preserve">               </w:t>
      </w:r>
      <w:r w:rsidRPr="00836EAA">
        <w:rPr>
          <w:sz w:val="28"/>
          <w:szCs w:val="28"/>
        </w:rPr>
        <w:t>№ 32;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 приказом </w:t>
      </w:r>
      <w:proofErr w:type="spellStart"/>
      <w:r w:rsidRPr="00836EAA">
        <w:rPr>
          <w:sz w:val="28"/>
          <w:szCs w:val="28"/>
        </w:rPr>
        <w:t>Миноб</w:t>
      </w:r>
      <w:r w:rsidR="001B1DE0">
        <w:rPr>
          <w:sz w:val="28"/>
          <w:szCs w:val="28"/>
        </w:rPr>
        <w:t>рнауки</w:t>
      </w:r>
      <w:proofErr w:type="spellEnd"/>
      <w:r w:rsidR="001B1DE0">
        <w:rPr>
          <w:sz w:val="28"/>
          <w:szCs w:val="28"/>
        </w:rPr>
        <w:t xml:space="preserve"> России от 30.08.2013 </w:t>
      </w:r>
      <w:r w:rsidRPr="00836EAA">
        <w:rPr>
          <w:sz w:val="28"/>
          <w:szCs w:val="28"/>
        </w:rPr>
        <w:t>№ 1015;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организации и осуществления образовательной деятельности по дополнительным общеобразовательным программам,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29.08.2013 №1008;</w:t>
      </w:r>
    </w:p>
    <w:p w:rsidR="001B1DE0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t xml:space="preserve">- Порядком и условиями осуществления перевода </w:t>
      </w:r>
      <w:proofErr w:type="gramStart"/>
      <w:r w:rsidRPr="00836EAA">
        <w:rPr>
          <w:sz w:val="28"/>
          <w:szCs w:val="28"/>
        </w:rPr>
        <w:t>обучающихся</w:t>
      </w:r>
      <w:proofErr w:type="gramEnd"/>
      <w:r w:rsidRPr="00836EAA"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12.03.2014 № 177;</w:t>
      </w:r>
    </w:p>
    <w:p w:rsidR="00FB07F5" w:rsidRDefault="00FB07F5" w:rsidP="001B1DE0">
      <w:pPr>
        <w:pStyle w:val="Default"/>
        <w:ind w:firstLine="709"/>
        <w:jc w:val="both"/>
        <w:rPr>
          <w:sz w:val="28"/>
          <w:szCs w:val="28"/>
        </w:rPr>
      </w:pPr>
      <w:r w:rsidRPr="00836EAA">
        <w:rPr>
          <w:sz w:val="28"/>
          <w:szCs w:val="28"/>
        </w:rPr>
        <w:lastRenderedPageBreak/>
        <w:t xml:space="preserve">- Порядком применения </w:t>
      </w:r>
      <w:proofErr w:type="gramStart"/>
      <w:r w:rsidRPr="00836EAA">
        <w:rPr>
          <w:sz w:val="28"/>
          <w:szCs w:val="28"/>
        </w:rPr>
        <w:t>к</w:t>
      </w:r>
      <w:proofErr w:type="gramEnd"/>
      <w:r w:rsidR="00A05A30">
        <w:rPr>
          <w:sz w:val="28"/>
          <w:szCs w:val="28"/>
        </w:rPr>
        <w:t xml:space="preserve"> </w:t>
      </w:r>
      <w:proofErr w:type="gramStart"/>
      <w:r w:rsidRPr="00836EAA">
        <w:rPr>
          <w:sz w:val="28"/>
          <w:szCs w:val="28"/>
        </w:rPr>
        <w:t>обучающимся</w:t>
      </w:r>
      <w:proofErr w:type="gramEnd"/>
      <w:r w:rsidRPr="00836EAA">
        <w:rPr>
          <w:sz w:val="28"/>
          <w:szCs w:val="28"/>
        </w:rPr>
        <w:t xml:space="preserve"> и снятия с обучающихся мер дисциплинарного взыскания, утвержденным приказом </w:t>
      </w:r>
      <w:proofErr w:type="spellStart"/>
      <w:r w:rsidRPr="00836EAA">
        <w:rPr>
          <w:sz w:val="28"/>
          <w:szCs w:val="28"/>
        </w:rPr>
        <w:t>Минобрнауки</w:t>
      </w:r>
      <w:proofErr w:type="spellEnd"/>
      <w:r w:rsidRPr="00836EAA">
        <w:rPr>
          <w:sz w:val="28"/>
          <w:szCs w:val="28"/>
        </w:rPr>
        <w:t xml:space="preserve"> России от 15.03.2013 № 185.</w:t>
      </w:r>
    </w:p>
    <w:p w:rsidR="00805F1D" w:rsidRPr="00836EAA" w:rsidRDefault="00805F1D" w:rsidP="008A093D">
      <w:pPr>
        <w:pStyle w:val="Default"/>
        <w:jc w:val="both"/>
        <w:rPr>
          <w:sz w:val="28"/>
          <w:szCs w:val="28"/>
        </w:rPr>
      </w:pPr>
    </w:p>
    <w:p w:rsidR="00EA6AA7" w:rsidRPr="00805F1D" w:rsidRDefault="00FB07F5" w:rsidP="00805F1D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836EAA">
        <w:rPr>
          <w:b/>
          <w:bCs/>
          <w:sz w:val="28"/>
          <w:szCs w:val="28"/>
        </w:rPr>
        <w:t>Возникновение образовательных отношений</w:t>
      </w:r>
    </w:p>
    <w:p w:rsidR="00EA6AA7" w:rsidRP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1. Основанием возникновения образовательных отношений является </w:t>
      </w:r>
      <w:r>
        <w:rPr>
          <w:rFonts w:ascii="Times New Roman" w:eastAsiaTheme="minorHAnsi" w:hAnsi="Times New Roman"/>
          <w:bCs/>
          <w:sz w:val="28"/>
          <w:szCs w:val="28"/>
        </w:rPr>
        <w:t>приказ о приеме обучающегося на обучение в Учреждение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или для прохождения промежуточной аттестации и (или) госу</w:t>
      </w:r>
      <w:r>
        <w:rPr>
          <w:rFonts w:ascii="Times New Roman" w:eastAsiaTheme="minorHAnsi" w:hAnsi="Times New Roman"/>
          <w:bCs/>
          <w:sz w:val="28"/>
          <w:szCs w:val="28"/>
        </w:rPr>
        <w:t>дарственной итоговой аттестации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EA6AA7" w:rsidRP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2. В случае приема на </w:t>
      </w:r>
      <w:proofErr w:type="gramStart"/>
      <w:r w:rsidRPr="00EA6AA7">
        <w:rPr>
          <w:rFonts w:ascii="Times New Roman" w:eastAsiaTheme="minorHAnsi" w:hAnsi="Times New Roman"/>
          <w:bCs/>
          <w:sz w:val="28"/>
          <w:szCs w:val="28"/>
        </w:rPr>
        <w:t>обучение по</w:t>
      </w:r>
      <w:proofErr w:type="gramEnd"/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образовательным программам дошкольного образования или за счет средств физических и (или) юридических ли</w:t>
      </w:r>
      <w:r>
        <w:rPr>
          <w:rFonts w:ascii="Times New Roman" w:eastAsiaTheme="minorHAnsi" w:hAnsi="Times New Roman"/>
          <w:bCs/>
          <w:sz w:val="28"/>
          <w:szCs w:val="28"/>
        </w:rPr>
        <w:t>ц изданию приказа о приеме обучающегося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 xml:space="preserve"> на обучение в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, предшествует заключение договора об образовании.</w:t>
      </w:r>
    </w:p>
    <w:p w:rsidR="00EA6AA7" w:rsidRDefault="00EA6AA7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2.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3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 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Пр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ава и обязанности обучающегося </w:t>
      </w:r>
      <w:r w:rsidRPr="00EA6AA7">
        <w:rPr>
          <w:rFonts w:ascii="Times New Roman" w:eastAsiaTheme="minorHAnsi" w:hAnsi="Times New Roman"/>
          <w:bCs/>
          <w:sz w:val="28"/>
          <w:szCs w:val="28"/>
        </w:rPr>
        <w:t>возникают у лица, принятого на обучение, с даты, у</w:t>
      </w:r>
      <w:r>
        <w:rPr>
          <w:rFonts w:ascii="Times New Roman" w:eastAsiaTheme="minorHAnsi" w:hAnsi="Times New Roman"/>
          <w:bCs/>
          <w:sz w:val="28"/>
          <w:szCs w:val="28"/>
        </w:rPr>
        <w:t>казанной в приказе о приеме лица на обучение в Учреждение.</w:t>
      </w:r>
    </w:p>
    <w:p w:rsidR="00805F1D" w:rsidRPr="00EA6AA7" w:rsidRDefault="00805F1D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A6AA7" w:rsidRPr="00805F1D" w:rsidRDefault="00EA6AA7" w:rsidP="00805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EA6AA7">
        <w:rPr>
          <w:rFonts w:ascii="Times New Roman" w:eastAsiaTheme="minorHAnsi" w:hAnsi="Times New Roman"/>
          <w:b/>
          <w:sz w:val="28"/>
          <w:szCs w:val="28"/>
        </w:rPr>
        <w:t>Изменение образовательных отношений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Учреждения.</w:t>
      </w:r>
      <w:proofErr w:type="gramEnd"/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3.2. Образовательные отношения могут быть изменены как по инициативе обучающегося (родителей </w:t>
      </w:r>
      <w:hyperlink r:id="rId6" w:history="1">
        <w:r w:rsidRPr="008A093D">
          <w:rPr>
            <w:rFonts w:ascii="Times New Roman" w:eastAsiaTheme="minorHAnsi" w:hAnsi="Times New Roman"/>
            <w:sz w:val="28"/>
            <w:szCs w:val="28"/>
          </w:rPr>
          <w:t>(законных представителей)</w:t>
        </w:r>
      </w:hyperlink>
      <w:r w:rsidRPr="008A093D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несовершеннолетнего обучающегося) по его заявлению в письменной форме, так и по инициативе Учреждения.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3.3. Основанием для изменения образовательных отношений является приказ, изданный директором Учреждения. Если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обучающимся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EA6AA7" w:rsidRDefault="00EA6AA7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3.4. Права и обязанности обучающегося изменяются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с даты издания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приказа директора Учреждения или с иной указанной в нем даты.</w:t>
      </w:r>
    </w:p>
    <w:p w:rsidR="00432290" w:rsidRDefault="00432290" w:rsidP="00EA6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432290" w:rsidRPr="00805F1D" w:rsidRDefault="00432290" w:rsidP="00805F1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432290">
        <w:rPr>
          <w:rFonts w:ascii="Times New Roman" w:eastAsiaTheme="minorHAnsi" w:hAnsi="Times New Roman"/>
          <w:b/>
          <w:bCs/>
          <w:sz w:val="28"/>
          <w:szCs w:val="28"/>
        </w:rPr>
        <w:t>Прекращение образовательных отношений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1.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Образовательные отношения прекращаются в связи с отчислением обучающегося из</w:t>
      </w:r>
      <w:r w:rsidR="00432290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:</w:t>
      </w:r>
      <w:proofErr w:type="gramEnd"/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в связи с получением образования (завершением обучения);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досрочно по основаниям, установленным</w:t>
      </w:r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п.п. 4.2. п. 4 настоящего </w:t>
      </w:r>
      <w:r w:rsidR="00432290">
        <w:rPr>
          <w:rFonts w:ascii="Times New Roman" w:eastAsiaTheme="minorHAnsi" w:hAnsi="Times New Roman"/>
          <w:bCs/>
          <w:sz w:val="28"/>
          <w:szCs w:val="28"/>
        </w:rPr>
        <w:t>Положения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bookmarkStart w:id="0" w:name="Par5"/>
      <w:bookmarkEnd w:id="0"/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2. Образовательные отношения могут быть прекращены досрочно в следующих случаях: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-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по инициативе обучающегося или родителей </w:t>
      </w:r>
      <w:hyperlink r:id="rId7" w:history="1">
        <w:r w:rsidR="00432290" w:rsidRPr="008A093D">
          <w:rPr>
            <w:rFonts w:ascii="Times New Roman" w:eastAsiaTheme="minorHAnsi" w:hAnsi="Times New Roman"/>
            <w:bCs/>
            <w:sz w:val="28"/>
            <w:szCs w:val="28"/>
          </w:rPr>
          <w:t>(законных представителей)</w:t>
        </w:r>
      </w:hyperlink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несовершеннолетнего обучающегося, в том числе в случае перевода обучающегося для продолжения освоения образовательной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lastRenderedPageBreak/>
        <w:t>программы в другую организацию, осуществляющую образовательную деятельность;</w:t>
      </w:r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по инициативе </w:t>
      </w:r>
      <w:r w:rsidR="00432290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="008C2B4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повлекшего по вине обучающегося его незаконное зачисление в</w:t>
      </w:r>
      <w:r w:rsidR="008C2B4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;</w:t>
      </w:r>
      <w:proofErr w:type="gramEnd"/>
    </w:p>
    <w:p w:rsidR="00432290" w:rsidRPr="00432290" w:rsidRDefault="001B1DE0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-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по обстоятельствам, не зависящим от воли обучающегося или родителей (законных представителей) несовершеннолетнего обучающегося и</w:t>
      </w:r>
      <w:r w:rsidR="009E241B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в том числе в случае ликвидации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Учреждением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4. Основанием для прекращения образовательных отношений является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приказ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об</w:t>
      </w:r>
      <w:r w:rsidR="00C862D7">
        <w:rPr>
          <w:rFonts w:ascii="Times New Roman" w:eastAsiaTheme="minorHAnsi" w:hAnsi="Times New Roman"/>
          <w:bCs/>
          <w:sz w:val="28"/>
          <w:szCs w:val="28"/>
        </w:rPr>
        <w:t xml:space="preserve"> отчислении обучающегося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. Если с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обучающимся</w:t>
      </w:r>
      <w:proofErr w:type="gramEnd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</w:t>
      </w:r>
      <w:r w:rsidR="009B63AC">
        <w:rPr>
          <w:rFonts w:ascii="Times New Roman" w:eastAsiaTheme="minorHAnsi" w:hAnsi="Times New Roman"/>
          <w:bCs/>
          <w:sz w:val="28"/>
          <w:szCs w:val="28"/>
        </w:rPr>
        <w:t xml:space="preserve"> приказа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, об отчисле</w:t>
      </w:r>
      <w:r w:rsidR="009B63AC">
        <w:rPr>
          <w:rFonts w:ascii="Times New Roman" w:eastAsiaTheme="minorHAnsi" w:hAnsi="Times New Roman"/>
          <w:bCs/>
          <w:sz w:val="28"/>
          <w:szCs w:val="28"/>
        </w:rPr>
        <w:t>нии обучающегося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 Пр</w:t>
      </w:r>
      <w:r w:rsidR="0051072A">
        <w:rPr>
          <w:rFonts w:ascii="Times New Roman" w:eastAsiaTheme="minorHAnsi" w:hAnsi="Times New Roman"/>
          <w:bCs/>
          <w:sz w:val="28"/>
          <w:szCs w:val="28"/>
        </w:rPr>
        <w:t xml:space="preserve">ава и обязанности обучающегося Учреждения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прекращаются </w:t>
      </w:r>
      <w:proofErr w:type="gramStart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с даты</w:t>
      </w:r>
      <w:proofErr w:type="gramEnd"/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 его отчисления из</w:t>
      </w:r>
      <w:r w:rsidR="0051072A">
        <w:rPr>
          <w:rFonts w:ascii="Times New Roman" w:eastAsiaTheme="minorHAnsi" w:hAnsi="Times New Roman"/>
          <w:bCs/>
          <w:sz w:val="28"/>
          <w:szCs w:val="28"/>
        </w:rPr>
        <w:t xml:space="preserve">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432290" w:rsidRPr="00432290" w:rsidRDefault="00700636" w:rsidP="00432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4.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5. При досрочном прекращении образовательных отношений</w:t>
      </w:r>
      <w:r w:rsidR="008E253C">
        <w:rPr>
          <w:rFonts w:ascii="Times New Roman" w:eastAsiaTheme="minorHAnsi" w:hAnsi="Times New Roman"/>
          <w:bCs/>
          <w:sz w:val="28"/>
          <w:szCs w:val="28"/>
        </w:rPr>
        <w:t xml:space="preserve"> Учреждение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, в трехдневный срок после издания </w:t>
      </w:r>
      <w:r w:rsidR="0051072A">
        <w:rPr>
          <w:rFonts w:ascii="Times New Roman" w:eastAsiaTheme="minorHAnsi" w:hAnsi="Times New Roman"/>
          <w:bCs/>
          <w:sz w:val="28"/>
          <w:szCs w:val="28"/>
        </w:rPr>
        <w:t>приказа директора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об отчислении обучающегося выдает л</w:t>
      </w:r>
      <w:r w:rsidR="00494318">
        <w:rPr>
          <w:rFonts w:ascii="Times New Roman" w:eastAsiaTheme="minorHAnsi" w:hAnsi="Times New Roman"/>
          <w:bCs/>
          <w:sz w:val="28"/>
          <w:szCs w:val="28"/>
        </w:rPr>
        <w:t>ицу, отчисленному из этого Учреждения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 xml:space="preserve">, справку об обучении в соответствии с </w:t>
      </w:r>
      <w:hyperlink r:id="rId8" w:history="1">
        <w:r w:rsidR="00432290" w:rsidRPr="008A093D">
          <w:rPr>
            <w:rFonts w:ascii="Times New Roman" w:eastAsiaTheme="minorHAnsi" w:hAnsi="Times New Roman"/>
            <w:bCs/>
            <w:sz w:val="28"/>
            <w:szCs w:val="28"/>
          </w:rPr>
          <w:t>частью 12 статьи 60</w:t>
        </w:r>
      </w:hyperlink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Федерального закона</w:t>
      </w:r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от 29.12.2012 № 273-</w:t>
      </w:r>
      <w:r w:rsidR="00A05A30">
        <w:rPr>
          <w:rFonts w:ascii="Times New Roman" w:eastAsiaTheme="minorHAnsi" w:hAnsi="Times New Roman"/>
          <w:bCs/>
          <w:sz w:val="28"/>
          <w:szCs w:val="28"/>
        </w:rPr>
        <w:t>ФЗ</w:t>
      </w:r>
      <w:bookmarkStart w:id="1" w:name="_GoBack"/>
      <w:bookmarkEnd w:id="1"/>
      <w:r w:rsidR="008A093D">
        <w:rPr>
          <w:rFonts w:ascii="Times New Roman" w:eastAsiaTheme="minorHAnsi" w:hAnsi="Times New Roman"/>
          <w:bCs/>
          <w:sz w:val="28"/>
          <w:szCs w:val="28"/>
        </w:rPr>
        <w:t xml:space="preserve"> «Об образовании в Российской Федерации»</w:t>
      </w:r>
      <w:r w:rsidR="00432290" w:rsidRPr="00432290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8B15E4" w:rsidRPr="00432290" w:rsidRDefault="008B15E4"/>
    <w:sectPr w:rsidR="008B15E4" w:rsidRPr="00432290" w:rsidSect="00DA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0F2E"/>
    <w:multiLevelType w:val="multilevel"/>
    <w:tmpl w:val="53901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7F5"/>
    <w:rsid w:val="001B1DE0"/>
    <w:rsid w:val="00432290"/>
    <w:rsid w:val="00494318"/>
    <w:rsid w:val="0051072A"/>
    <w:rsid w:val="00700636"/>
    <w:rsid w:val="0079451A"/>
    <w:rsid w:val="00805F1D"/>
    <w:rsid w:val="008A093D"/>
    <w:rsid w:val="008B15E4"/>
    <w:rsid w:val="008C2B4C"/>
    <w:rsid w:val="008D2270"/>
    <w:rsid w:val="008E253C"/>
    <w:rsid w:val="009B63AC"/>
    <w:rsid w:val="009E241B"/>
    <w:rsid w:val="00A05A30"/>
    <w:rsid w:val="00C862D7"/>
    <w:rsid w:val="00DA25AE"/>
    <w:rsid w:val="00EA6AA7"/>
    <w:rsid w:val="00EF2F29"/>
    <w:rsid w:val="00FB0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A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2EA4492224778845C22506890183917026DAFB04F0C1E7DEFFCA077CF7180A23996D5E4A71E62AdFH0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32EA4492224778845C22506890183917828DFF906F99CEDD6A6C6057BF8471D24D0615F4A71EEd2H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D1E83C87A8D608B57E086F9D4FDF695E9EEB250355DD8D77A4370C23D355CF8B266A470B156cBEE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Боголепова Мария Сергеевна</dc:creator>
  <cp:keywords/>
  <dc:description/>
  <cp:lastModifiedBy>DIREKTOR</cp:lastModifiedBy>
  <cp:revision>20</cp:revision>
  <cp:lastPrinted>2015-05-04T11:42:00Z</cp:lastPrinted>
  <dcterms:created xsi:type="dcterms:W3CDTF">2015-01-29T10:56:00Z</dcterms:created>
  <dcterms:modified xsi:type="dcterms:W3CDTF">2015-05-04T11:43:00Z</dcterms:modified>
</cp:coreProperties>
</file>