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031" w:rsidRPr="005B5031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5031">
        <w:rPr>
          <w:rFonts w:ascii="Times New Roman" w:hAnsi="Times New Roman" w:cs="Times New Roman"/>
          <w:b/>
          <w:sz w:val="24"/>
          <w:szCs w:val="24"/>
        </w:rPr>
        <w:t xml:space="preserve">ОПИСАНИЕ ОСНОВНОЙ ОБРАЗОВАТЕЛЬНОЙ ПРОГРАММЫ НАЧАЛЬНОГО ОБЩЕГО ОБРАЗОВАНИЯ </w:t>
      </w:r>
    </w:p>
    <w:p w:rsidR="005B5031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B5031" w:rsidRPr="000B2218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218">
        <w:rPr>
          <w:rFonts w:ascii="Times New Roman" w:hAnsi="Times New Roman" w:cs="Times New Roman"/>
          <w:sz w:val="24"/>
          <w:szCs w:val="24"/>
        </w:rPr>
        <w:t>Основная образовательная программа начального общего</w:t>
      </w:r>
      <w:r w:rsidR="00304345">
        <w:rPr>
          <w:rFonts w:ascii="Times New Roman" w:hAnsi="Times New Roman" w:cs="Times New Roman"/>
          <w:sz w:val="24"/>
          <w:szCs w:val="24"/>
        </w:rPr>
        <w:t xml:space="preserve"> образования (далее – ООП НОО) м</w:t>
      </w:r>
      <w:r w:rsidRPr="000B2218">
        <w:rPr>
          <w:rFonts w:ascii="Times New Roman" w:hAnsi="Times New Roman" w:cs="Times New Roman"/>
          <w:sz w:val="24"/>
          <w:szCs w:val="24"/>
        </w:rPr>
        <w:t>униципального общеобразовательного учреждения «</w:t>
      </w:r>
      <w:r w:rsidR="0030434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4345">
        <w:rPr>
          <w:rFonts w:ascii="Times New Roman" w:hAnsi="Times New Roman" w:cs="Times New Roman"/>
          <w:sz w:val="24"/>
          <w:szCs w:val="24"/>
        </w:rPr>
        <w:t>Новоникольская</w:t>
      </w:r>
      <w:proofErr w:type="spellEnd"/>
      <w:r w:rsidR="00304345">
        <w:rPr>
          <w:rFonts w:ascii="Times New Roman" w:hAnsi="Times New Roman" w:cs="Times New Roman"/>
          <w:sz w:val="24"/>
          <w:szCs w:val="24"/>
        </w:rPr>
        <w:t xml:space="preserve"> с</w:t>
      </w:r>
      <w:r w:rsidRPr="000B2218">
        <w:rPr>
          <w:rFonts w:ascii="Times New Roman" w:hAnsi="Times New Roman" w:cs="Times New Roman"/>
          <w:sz w:val="24"/>
          <w:szCs w:val="24"/>
        </w:rPr>
        <w:t>редн</w:t>
      </w:r>
      <w:r w:rsidR="00304345">
        <w:rPr>
          <w:rFonts w:ascii="Times New Roman" w:hAnsi="Times New Roman" w:cs="Times New Roman"/>
          <w:sz w:val="24"/>
          <w:szCs w:val="24"/>
        </w:rPr>
        <w:t>яя общеобразовательная школа</w:t>
      </w:r>
      <w:bookmarkStart w:id="0" w:name="_GoBack"/>
      <w:bookmarkEnd w:id="0"/>
      <w:r w:rsidRPr="000B2218">
        <w:rPr>
          <w:rFonts w:ascii="Times New Roman" w:hAnsi="Times New Roman" w:cs="Times New Roman"/>
          <w:sz w:val="24"/>
          <w:szCs w:val="24"/>
        </w:rPr>
        <w:t xml:space="preserve">» (далее – Учреждение) разработана в соответствии с требованиями федерального государственного образовательного стандарта начального общего образования, утвержденного Приказом </w:t>
      </w:r>
      <w:proofErr w:type="spellStart"/>
      <w:r w:rsidRPr="000B221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2218">
        <w:rPr>
          <w:rFonts w:ascii="Times New Roman" w:hAnsi="Times New Roman" w:cs="Times New Roman"/>
          <w:sz w:val="24"/>
          <w:szCs w:val="24"/>
        </w:rPr>
        <w:t xml:space="preserve"> от 06.10.2009 № 373 (в ред. Приказов </w:t>
      </w:r>
      <w:proofErr w:type="spellStart"/>
      <w:r w:rsidRPr="000B221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0B2218">
        <w:rPr>
          <w:rFonts w:ascii="Times New Roman" w:hAnsi="Times New Roman" w:cs="Times New Roman"/>
          <w:sz w:val="24"/>
          <w:szCs w:val="24"/>
        </w:rPr>
        <w:t xml:space="preserve"> России от 26.11.2010 № 1241, от 22.09.2011 № 2357, от 18.12.2012 № 1060 (далее – Стандарт) на основе примерной основной образовательной программы начального общего</w:t>
      </w:r>
      <w:proofErr w:type="gramEnd"/>
      <w:r w:rsidRPr="000B2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218">
        <w:rPr>
          <w:rFonts w:ascii="Times New Roman" w:hAnsi="Times New Roman" w:cs="Times New Roman"/>
          <w:sz w:val="24"/>
          <w:szCs w:val="24"/>
        </w:rPr>
        <w:t>образования</w:t>
      </w:r>
      <w:r w:rsidRPr="000B221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Pr="000B2218">
        <w:rPr>
          <w:rFonts w:ascii="Times New Roman" w:hAnsi="Times New Roman" w:cs="Times New Roman"/>
          <w:sz w:val="24"/>
          <w:szCs w:val="24"/>
        </w:rPr>
        <w:t>(Примерная основная образовательная программа образовательного учреждения.</w:t>
      </w:r>
      <w:proofErr w:type="gramEnd"/>
      <w:r w:rsidRPr="000B221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218">
        <w:rPr>
          <w:rFonts w:ascii="Times New Roman" w:hAnsi="Times New Roman" w:cs="Times New Roman"/>
          <w:sz w:val="24"/>
          <w:szCs w:val="24"/>
        </w:rPr>
        <w:t>Начальная школа/ [</w:t>
      </w:r>
      <w:proofErr w:type="spellStart"/>
      <w:r w:rsidRPr="000B2218">
        <w:rPr>
          <w:rFonts w:ascii="Times New Roman" w:hAnsi="Times New Roman" w:cs="Times New Roman"/>
          <w:sz w:val="24"/>
          <w:szCs w:val="24"/>
        </w:rPr>
        <w:t>сост.Е.С.Савинов</w:t>
      </w:r>
      <w:proofErr w:type="spellEnd"/>
      <w:r w:rsidRPr="000B2218">
        <w:rPr>
          <w:rFonts w:ascii="Times New Roman" w:hAnsi="Times New Roman" w:cs="Times New Roman"/>
          <w:sz w:val="24"/>
          <w:szCs w:val="24"/>
        </w:rPr>
        <w:t xml:space="preserve">]. – 4-е изд., </w:t>
      </w:r>
      <w:proofErr w:type="spellStart"/>
      <w:r w:rsidRPr="000B221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0B2218">
        <w:rPr>
          <w:rFonts w:ascii="Times New Roman" w:hAnsi="Times New Roman" w:cs="Times New Roman"/>
          <w:sz w:val="24"/>
          <w:szCs w:val="24"/>
        </w:rPr>
        <w:t>.-</w:t>
      </w:r>
      <w:proofErr w:type="spellStart"/>
      <w:r w:rsidRPr="000B2218"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 w:rsidRPr="000B2218">
        <w:rPr>
          <w:rFonts w:ascii="Times New Roman" w:hAnsi="Times New Roman" w:cs="Times New Roman"/>
          <w:sz w:val="24"/>
          <w:szCs w:val="24"/>
        </w:rPr>
        <w:t xml:space="preserve">, 2012. – 223 с.). </w:t>
      </w:r>
      <w:proofErr w:type="gramEnd"/>
    </w:p>
    <w:p w:rsidR="005B5031" w:rsidRPr="000B2218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Разработка ООП НОО осуществлялась Учреждением самостоятельно с привлечением органа самоуправления –  Педагогического совета, также органа государственно-общественного управления – Управляющего совета.</w:t>
      </w:r>
    </w:p>
    <w:p w:rsidR="005B5031" w:rsidRPr="000B2218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Содержание ООП НОО отражает требования Стандарта и группируется в три основных раздела: целевой, содержательный и организационный.</w:t>
      </w:r>
    </w:p>
    <w:p w:rsidR="005B5031" w:rsidRPr="000B2218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Целевой раздел определяет общее назначение, цели, задачи и планируемые результаты реализации ООП НОО, а также способы определения достижения этих целей и результатов.</w:t>
      </w:r>
    </w:p>
    <w:p w:rsidR="005B5031" w:rsidRPr="000B2218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 xml:space="preserve">Целевой раздел включает: </w:t>
      </w:r>
    </w:p>
    <w:p w:rsidR="005B5031" w:rsidRPr="000B2218" w:rsidRDefault="005B5031" w:rsidP="005B50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 xml:space="preserve">пояснительную записку; </w:t>
      </w:r>
    </w:p>
    <w:p w:rsidR="005B5031" w:rsidRPr="000B2218" w:rsidRDefault="005B5031" w:rsidP="005B50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 xml:space="preserve">планируемые результаты освоения </w:t>
      </w:r>
      <w:proofErr w:type="gramStart"/>
      <w:r w:rsidRPr="000B221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0B2218">
        <w:rPr>
          <w:rFonts w:ascii="Times New Roman" w:hAnsi="Times New Roman" w:cs="Times New Roman"/>
          <w:sz w:val="24"/>
          <w:szCs w:val="24"/>
        </w:rPr>
        <w:t xml:space="preserve"> основной образовательной программы начального общего образования; </w:t>
      </w:r>
    </w:p>
    <w:p w:rsidR="005B5031" w:rsidRPr="000B2218" w:rsidRDefault="005B5031" w:rsidP="005B50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 xml:space="preserve">систему </w:t>
      </w:r>
      <w:proofErr w:type="gramStart"/>
      <w:r w:rsidRPr="000B2218">
        <w:rPr>
          <w:rFonts w:ascii="Times New Roman" w:hAnsi="Times New Roman" w:cs="Times New Roman"/>
          <w:sz w:val="24"/>
          <w:szCs w:val="24"/>
        </w:rPr>
        <w:t>оценки достижения планируемых результатов освоения основной образовательной программы начального общего образования</w:t>
      </w:r>
      <w:proofErr w:type="gramEnd"/>
      <w:r w:rsidRPr="000B2218">
        <w:rPr>
          <w:rFonts w:ascii="Times New Roman" w:hAnsi="Times New Roman" w:cs="Times New Roman"/>
          <w:sz w:val="24"/>
          <w:szCs w:val="24"/>
        </w:rPr>
        <w:t>.</w:t>
      </w:r>
    </w:p>
    <w:p w:rsidR="005B5031" w:rsidRPr="000B2218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 xml:space="preserve">Содержательный раздел определяет общее содержание начального общего образования и включает следующие программы, ориентированные на достижение личностных, предметных и </w:t>
      </w:r>
      <w:proofErr w:type="spellStart"/>
      <w:r w:rsidRPr="000B2218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0B2218">
        <w:rPr>
          <w:rFonts w:ascii="Times New Roman" w:hAnsi="Times New Roman" w:cs="Times New Roman"/>
          <w:sz w:val="24"/>
          <w:szCs w:val="24"/>
        </w:rPr>
        <w:t xml:space="preserve"> результатов:</w:t>
      </w:r>
    </w:p>
    <w:p w:rsidR="005B5031" w:rsidRPr="000B2218" w:rsidRDefault="005B5031" w:rsidP="005B50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программу формирования универсальных учебных действий у учащихся на ступени начального общего образования;</w:t>
      </w:r>
    </w:p>
    <w:p w:rsidR="005B5031" w:rsidRPr="000B2218" w:rsidRDefault="005B5031" w:rsidP="005B50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программы отдельных учебных предметов, курсов и курсов внеурочной деятельности;</w:t>
      </w:r>
    </w:p>
    <w:p w:rsidR="005B5031" w:rsidRPr="000B2218" w:rsidRDefault="005B5031" w:rsidP="005B50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программу духовно-нравственного развития, воспитания учащихся на ступени начального общего образования;</w:t>
      </w:r>
    </w:p>
    <w:p w:rsidR="005B5031" w:rsidRPr="000B2218" w:rsidRDefault="005B5031" w:rsidP="005B50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программу формирования экологической культуры, здорового и безопасного образа жизни;</w:t>
      </w:r>
    </w:p>
    <w:p w:rsidR="005B5031" w:rsidRPr="000B2218" w:rsidRDefault="005B5031" w:rsidP="005B5031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программу коррекционной работы.</w:t>
      </w:r>
    </w:p>
    <w:p w:rsidR="005B5031" w:rsidRPr="000B2218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Организационный раздел определяет общие рамки организации образовательного процесса, а также механизмы реализации основной образовательной программы.</w:t>
      </w:r>
    </w:p>
    <w:p w:rsidR="005B5031" w:rsidRPr="000B2218" w:rsidRDefault="005B5031" w:rsidP="005B503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Организационный раздел включает:</w:t>
      </w:r>
    </w:p>
    <w:p w:rsidR="005B5031" w:rsidRPr="000B2218" w:rsidRDefault="005B5031" w:rsidP="005B50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учебный план начального общего образования;</w:t>
      </w:r>
    </w:p>
    <w:p w:rsidR="005B5031" w:rsidRPr="000B2218" w:rsidRDefault="005B5031" w:rsidP="005B50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план внеурочной деятельности;</w:t>
      </w:r>
    </w:p>
    <w:p w:rsidR="005B5031" w:rsidRPr="000B2218" w:rsidRDefault="005B5031" w:rsidP="005B5031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218">
        <w:rPr>
          <w:rFonts w:ascii="Times New Roman" w:hAnsi="Times New Roman" w:cs="Times New Roman"/>
          <w:sz w:val="24"/>
          <w:szCs w:val="24"/>
        </w:rPr>
        <w:t>систему условий реализации основной образовательной программы в соответствии с требованиями Стандарта.</w:t>
      </w:r>
    </w:p>
    <w:p w:rsidR="005457AD" w:rsidRDefault="005457AD"/>
    <w:sectPr w:rsidR="005457AD" w:rsidSect="005B5031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F75"/>
    <w:multiLevelType w:val="hybridMultilevel"/>
    <w:tmpl w:val="16B8D4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0C781D"/>
    <w:multiLevelType w:val="hybridMultilevel"/>
    <w:tmpl w:val="779612C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8E0BE9"/>
    <w:multiLevelType w:val="hybridMultilevel"/>
    <w:tmpl w:val="4A1098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D3B"/>
    <w:rsid w:val="002968EE"/>
    <w:rsid w:val="002E32A4"/>
    <w:rsid w:val="00304345"/>
    <w:rsid w:val="004A4D3B"/>
    <w:rsid w:val="005457AD"/>
    <w:rsid w:val="005B5031"/>
    <w:rsid w:val="00C9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0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50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503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5B50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School20</dc:creator>
  <cp:lastModifiedBy>DIREKTOR</cp:lastModifiedBy>
  <cp:revision>3</cp:revision>
  <dcterms:created xsi:type="dcterms:W3CDTF">2015-09-22T11:37:00Z</dcterms:created>
  <dcterms:modified xsi:type="dcterms:W3CDTF">2015-09-23T08:58:00Z</dcterms:modified>
</cp:coreProperties>
</file>